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6A78" w14:textId="01DA9FE7" w:rsidR="00F13721" w:rsidRPr="00F13721" w:rsidRDefault="00F13721" w:rsidP="00F13721">
      <w:pPr>
        <w:rPr>
          <w:b/>
          <w:bCs/>
          <w:sz w:val="32"/>
          <w:szCs w:val="32"/>
          <w:lang w:val="en-GB"/>
        </w:rPr>
      </w:pPr>
      <w:r w:rsidRPr="00F13721">
        <w:rPr>
          <w:b/>
          <w:bCs/>
          <w:sz w:val="32"/>
          <w:szCs w:val="32"/>
          <w:lang w:val="en-GB"/>
        </w:rPr>
        <w:t>Isaiah  54, 1 -  55, 5</w:t>
      </w:r>
    </w:p>
    <w:p w14:paraId="667F4692" w14:textId="77777777" w:rsidR="00F13721" w:rsidRPr="00F13721" w:rsidRDefault="00F13721" w:rsidP="00F13721">
      <w:pPr>
        <w:rPr>
          <w:b/>
          <w:bCs/>
          <w:lang w:val="en-GB"/>
        </w:rPr>
      </w:pPr>
    </w:p>
    <w:p w14:paraId="3BC34C18" w14:textId="77777777" w:rsidR="00F13721" w:rsidRPr="00F13721" w:rsidRDefault="00F13721" w:rsidP="00F13721">
      <w:pPr>
        <w:jc w:val="both"/>
        <w:rPr>
          <w:sz w:val="28"/>
          <w:szCs w:val="28"/>
          <w:lang w:val="en-GB"/>
        </w:rPr>
      </w:pPr>
      <w:r w:rsidRPr="00F13721">
        <w:rPr>
          <w:sz w:val="28"/>
          <w:szCs w:val="28"/>
          <w:lang w:val="en-GB"/>
        </w:rPr>
        <w:t>The Torah Portion for this week (Genesis 6:9 – 11:32) tells us, among other things, about the punishment of the Flood and of the "never again" promise that was built into the covenant with Noah.  Similarly the Haftarah includes both short-term punishment and eternal grace.</w:t>
      </w:r>
    </w:p>
    <w:p w14:paraId="31632B26" w14:textId="77777777" w:rsidR="00F13721" w:rsidRPr="00F13721" w:rsidRDefault="00F13721" w:rsidP="00F13721">
      <w:pPr>
        <w:jc w:val="both"/>
        <w:rPr>
          <w:b/>
          <w:bCs/>
          <w:sz w:val="28"/>
          <w:szCs w:val="28"/>
          <w:lang w:val="en-GB"/>
        </w:rPr>
      </w:pPr>
      <w:r w:rsidRPr="00F13721">
        <w:rPr>
          <w:b/>
          <w:bCs/>
          <w:sz w:val="28"/>
          <w:szCs w:val="28"/>
          <w:lang w:val="en-GB"/>
        </w:rPr>
        <w:t>1)</w:t>
      </w:r>
      <w:r w:rsidRPr="00F13721">
        <w:rPr>
          <w:b/>
          <w:bCs/>
          <w:sz w:val="28"/>
          <w:szCs w:val="28"/>
          <w:lang w:val="en-GB"/>
        </w:rPr>
        <w:tab/>
        <w:t>Your husband</w:t>
      </w:r>
    </w:p>
    <w:p w14:paraId="40069CD1" w14:textId="77777777" w:rsidR="00F13721" w:rsidRPr="00F13721" w:rsidRDefault="00F13721" w:rsidP="00F13721">
      <w:pPr>
        <w:jc w:val="both"/>
        <w:rPr>
          <w:i/>
          <w:iCs/>
          <w:sz w:val="28"/>
          <w:szCs w:val="28"/>
          <w:lang w:val="en-GB"/>
        </w:rPr>
      </w:pPr>
      <w:r w:rsidRPr="00F13721">
        <w:rPr>
          <w:i/>
          <w:iCs/>
          <w:sz w:val="28"/>
          <w:szCs w:val="28"/>
          <w:lang w:val="en-GB"/>
        </w:rPr>
        <w:t>"For your Maker is your husband -  the Lord Almighty is His Name - the Holy One of Israel is your Redeemer; He is called the God of all the earth” (54:5)</w:t>
      </w:r>
    </w:p>
    <w:p w14:paraId="14169ED1" w14:textId="77777777" w:rsidR="00F13721" w:rsidRPr="00F13721" w:rsidRDefault="00F13721" w:rsidP="00F13721">
      <w:pPr>
        <w:jc w:val="both"/>
        <w:rPr>
          <w:sz w:val="28"/>
          <w:szCs w:val="28"/>
          <w:lang w:val="en-GB"/>
        </w:rPr>
      </w:pPr>
      <w:r w:rsidRPr="00F13721">
        <w:rPr>
          <w:sz w:val="28"/>
          <w:szCs w:val="28"/>
          <w:lang w:val="en-GB"/>
        </w:rPr>
        <w:t>What a wonderful line-up of statements about the God who had chosen Israel!</w:t>
      </w:r>
    </w:p>
    <w:p w14:paraId="42D770B9" w14:textId="77777777" w:rsidR="00F13721" w:rsidRPr="00F13721" w:rsidRDefault="00F13721" w:rsidP="00F13721">
      <w:pPr>
        <w:jc w:val="both"/>
        <w:rPr>
          <w:sz w:val="28"/>
          <w:szCs w:val="28"/>
          <w:lang w:val="en-GB"/>
        </w:rPr>
      </w:pPr>
      <w:r w:rsidRPr="00F13721">
        <w:rPr>
          <w:sz w:val="28"/>
          <w:szCs w:val="28"/>
          <w:lang w:val="en-GB"/>
        </w:rPr>
        <w:t>HE is "…He who created you, O Jacob, He who formed you, O Israel…” (Isa.43:1). Already to Abram He had said: "…I am God Almighty; walk before Me and be blameless. I will confirm My covenant between Me and you and will greatly increase your numbers” (Genesis 17:1-2). This covenant God confirmed to both Isaac and Jacob and he reminds us repeatedly, that this covenant will be eternally valid: "This is what the Lord says, He who appoints the sun to shine by day, who decrees the moon and stars to shine by night, who stirs up the sea so that its waves roar – the LORD Almighty is His name: ´Only when these decrees vanish from My sight´, declares the LORD, ´will the descendants of Israel ever cease to be a nation before Me” (Jer. 31:35-36).</w:t>
      </w:r>
    </w:p>
    <w:p w14:paraId="15A349FC" w14:textId="77777777" w:rsidR="00F13721" w:rsidRPr="00F13721" w:rsidRDefault="00F13721" w:rsidP="00F13721">
      <w:pPr>
        <w:jc w:val="both"/>
        <w:rPr>
          <w:sz w:val="28"/>
          <w:szCs w:val="28"/>
          <w:lang w:val="en-GB"/>
        </w:rPr>
      </w:pPr>
      <w:r w:rsidRPr="00F13721">
        <w:rPr>
          <w:sz w:val="28"/>
          <w:szCs w:val="28"/>
          <w:lang w:val="en-GB"/>
        </w:rPr>
        <w:t>The measure of how closely the Almighty wants to be united with His people Israel is described wonderfully in the picture of the "husband". Similar pictures underline this too: "In that day, declares the LORD, you will call Me ´my husband´, …I will  betroth you to Me forever; I will betroth you in righteousness and justice, in love and compassion. I will betroth you in faithfulness, and you will acknowledge the Lord." (Hosea 2:16+19-20) Righteousness, justice, love, compassion and faithfulness for all eternity!</w:t>
      </w:r>
    </w:p>
    <w:p w14:paraId="7D6529FC" w14:textId="77777777" w:rsidR="00F13721" w:rsidRPr="00F13721" w:rsidRDefault="00F13721" w:rsidP="00F13721">
      <w:pPr>
        <w:jc w:val="both"/>
        <w:rPr>
          <w:sz w:val="28"/>
          <w:szCs w:val="28"/>
          <w:lang w:val="en-GB"/>
        </w:rPr>
      </w:pPr>
      <w:r w:rsidRPr="00F13721">
        <w:rPr>
          <w:sz w:val="28"/>
          <w:szCs w:val="28"/>
          <w:lang w:val="en-GB"/>
        </w:rPr>
        <w:t xml:space="preserve">Israel is so near to the heart of the living God, that He has bound Himself to this people with the Holiness of His name. When Moses received the assignment to lead the people of Israel out of Egypt, he was told to say to the people specifically: “…The LORD, the God of your fathers - the God of Abraham, the God of Isaac and the God of Jacob - has sent me to you. This is My name forever, the name by which I am to be remembered from generation to generation”(Ex. 3:15). Jesus recalls this when he says concerning the question of His resurrection: "…Have you not read what God said to you, ´I am the God of Abraham and the God of </w:t>
      </w:r>
      <w:r w:rsidRPr="00F13721">
        <w:rPr>
          <w:sz w:val="28"/>
          <w:szCs w:val="28"/>
          <w:lang w:val="en-GB"/>
        </w:rPr>
        <w:lastRenderedPageBreak/>
        <w:t>Isaac and the God of Jacob? He is not the God of the dead but of the living." (Mt. 22:31-32).</w:t>
      </w:r>
    </w:p>
    <w:p w14:paraId="3D648059" w14:textId="77777777" w:rsidR="00F13721" w:rsidRPr="00F13721" w:rsidRDefault="00F13721" w:rsidP="00F13721">
      <w:pPr>
        <w:jc w:val="both"/>
        <w:rPr>
          <w:sz w:val="28"/>
          <w:szCs w:val="28"/>
          <w:lang w:val="en-GB"/>
        </w:rPr>
      </w:pPr>
      <w:r w:rsidRPr="00F13721">
        <w:rPr>
          <w:sz w:val="28"/>
          <w:szCs w:val="28"/>
          <w:lang w:val="en-GB"/>
        </w:rPr>
        <w:t>We believe in this eternal, unchangeable "God of Israel" (Mt. 15:31), the Holy One of Israel.</w:t>
      </w:r>
    </w:p>
    <w:p w14:paraId="539C9B44" w14:textId="77777777" w:rsidR="00F13721" w:rsidRPr="00F13721" w:rsidRDefault="00F13721" w:rsidP="00F13721">
      <w:pPr>
        <w:jc w:val="both"/>
        <w:rPr>
          <w:sz w:val="28"/>
          <w:szCs w:val="28"/>
          <w:lang w:val="en-GB"/>
        </w:rPr>
      </w:pPr>
      <w:r w:rsidRPr="00F13721">
        <w:rPr>
          <w:sz w:val="28"/>
          <w:szCs w:val="28"/>
          <w:lang w:val="en-GB"/>
        </w:rPr>
        <w:t>Thus we can join in with the song of the writer of the Psalms: "I will praise You with the harp for Your faithfulness, O my God; I will sing praise to You with the lyre, O Holy One of Israel” (Ps.71:22). And the Jewish people too have every reason to rejoice: "Shout aloud and sing for joy, people of Zion, for great is the Holy One of Israel among you” (Isa. 12:6).</w:t>
      </w:r>
    </w:p>
    <w:p w14:paraId="4801F3ED" w14:textId="77777777" w:rsidR="00F13721" w:rsidRPr="00F13721" w:rsidRDefault="00F13721" w:rsidP="00F13721">
      <w:pPr>
        <w:jc w:val="both"/>
        <w:rPr>
          <w:sz w:val="28"/>
          <w:szCs w:val="28"/>
          <w:lang w:val="en-GB"/>
        </w:rPr>
      </w:pPr>
      <w:r w:rsidRPr="00F13721">
        <w:rPr>
          <w:i/>
          <w:sz w:val="28"/>
          <w:szCs w:val="28"/>
          <w:lang w:val="en-GB"/>
        </w:rPr>
        <w:t>"The LORD Almighty is His Name".</w:t>
      </w:r>
      <w:r w:rsidRPr="00F13721">
        <w:rPr>
          <w:sz w:val="28"/>
          <w:szCs w:val="28"/>
          <w:lang w:val="en-GB"/>
        </w:rPr>
        <w:t xml:space="preserve"> The LORD “Zebaoth”. What do we read in the account of the birth of the Savior? "Suddenly a great company of the heavenly host appeared with the angel, praising God…" (Luke 2:13). And what was the objection that Jesus raised when speaking to one of His disciples, who wanted to defend Him with the sword, when He was taken prisoner?  "Do you think I cannot call on My Father, and He will at once put at My disposal more than twelve legions of angels?" (Mt. 26:53)</w:t>
      </w:r>
    </w:p>
    <w:p w14:paraId="70571EAB" w14:textId="77777777" w:rsidR="00F13721" w:rsidRPr="00F13721" w:rsidRDefault="00F13721" w:rsidP="00F13721">
      <w:pPr>
        <w:jc w:val="both"/>
        <w:rPr>
          <w:sz w:val="28"/>
          <w:szCs w:val="28"/>
          <w:lang w:val="en-GB"/>
        </w:rPr>
      </w:pPr>
      <w:r w:rsidRPr="00F13721">
        <w:rPr>
          <w:sz w:val="28"/>
          <w:szCs w:val="28"/>
          <w:lang w:val="en-GB"/>
        </w:rPr>
        <w:t>With this "LORD Almighty, the God of the armies of Israel”, whom David expressly refers to in the fight with Goliath (1 Sam. 17:45), Israel is safe and secure: "The LORD Almighty is with us; the God of Jacob is our fortress" (Ps. 46:7). Why is it so? "The vineyard of the LORD Almighty is the house of Israel, and the men of Judah are the garden of His delight…” (Isa. 5:7). The garden of His delight! Of Zion the LORD says:  "…You will be called Hephzibah ("I delight in her"), and your land Be'ulah ("married" – literally: "one that has a husband or "lord" ); for the LORD will take delight in you, and your land will be married" (Isa. 62:4).</w:t>
      </w:r>
    </w:p>
    <w:p w14:paraId="18829187" w14:textId="77777777" w:rsidR="00F13721" w:rsidRPr="00F13721" w:rsidRDefault="00F13721" w:rsidP="00F13721">
      <w:pPr>
        <w:jc w:val="both"/>
        <w:rPr>
          <w:sz w:val="28"/>
          <w:szCs w:val="28"/>
          <w:lang w:val="en-GB"/>
        </w:rPr>
      </w:pPr>
      <w:r w:rsidRPr="00F13721">
        <w:rPr>
          <w:sz w:val="28"/>
          <w:szCs w:val="28"/>
          <w:lang w:val="en-GB"/>
        </w:rPr>
        <w:t xml:space="preserve">This has a wonderful consequence: "…The Lord has </w:t>
      </w:r>
      <w:r w:rsidRPr="00F13721">
        <w:rPr>
          <w:iCs/>
          <w:sz w:val="28"/>
          <w:szCs w:val="28"/>
          <w:lang w:val="en-GB"/>
        </w:rPr>
        <w:t>redeemed</w:t>
      </w:r>
      <w:r w:rsidRPr="00F13721">
        <w:rPr>
          <w:sz w:val="28"/>
          <w:szCs w:val="28"/>
          <w:lang w:val="en-GB"/>
        </w:rPr>
        <w:t xml:space="preserve"> Jacob; He displays His glory in Israel" (Isa. 44:23)</w:t>
      </w:r>
    </w:p>
    <w:p w14:paraId="77DEF1B8" w14:textId="77777777" w:rsidR="00F13721" w:rsidRPr="00F13721" w:rsidRDefault="00F13721" w:rsidP="00F13721">
      <w:pPr>
        <w:jc w:val="both"/>
        <w:rPr>
          <w:sz w:val="28"/>
          <w:szCs w:val="28"/>
          <w:lang w:val="en-GB"/>
        </w:rPr>
      </w:pPr>
      <w:r w:rsidRPr="00F13721">
        <w:rPr>
          <w:b/>
          <w:bCs/>
          <w:sz w:val="28"/>
          <w:szCs w:val="28"/>
          <w:lang w:val="en-GB"/>
        </w:rPr>
        <w:t xml:space="preserve">2) </w:t>
      </w:r>
      <w:r w:rsidRPr="00F13721">
        <w:rPr>
          <w:b/>
          <w:bCs/>
          <w:sz w:val="28"/>
          <w:szCs w:val="28"/>
          <w:lang w:val="en-GB"/>
        </w:rPr>
        <w:tab/>
        <w:t>The divine measurement of time</w:t>
      </w:r>
      <w:r w:rsidRPr="00F13721">
        <w:rPr>
          <w:i/>
          <w:iCs/>
          <w:sz w:val="28"/>
          <w:szCs w:val="28"/>
          <w:lang w:val="en-GB"/>
        </w:rPr>
        <w:t>"</w:t>
      </w:r>
    </w:p>
    <w:p w14:paraId="04B5B12D" w14:textId="77777777" w:rsidR="00F13721" w:rsidRPr="00F13721" w:rsidRDefault="00F13721" w:rsidP="00F13721">
      <w:pPr>
        <w:jc w:val="both"/>
        <w:rPr>
          <w:i/>
          <w:iCs/>
          <w:sz w:val="28"/>
          <w:szCs w:val="28"/>
          <w:lang w:val="en-GB"/>
        </w:rPr>
      </w:pPr>
      <w:r w:rsidRPr="00F13721">
        <w:rPr>
          <w:i/>
          <w:iCs/>
          <w:sz w:val="28"/>
          <w:szCs w:val="28"/>
          <w:lang w:val="en-GB"/>
        </w:rPr>
        <w:t>"For a brief moment I abandoned you, but with deep compassion I will bring you back. In a surge of anger I hid My face from you for a moment; but with everlasting kindness I will have compassion on you, says the Lord your Redeemer…Though the mountains be shaken and the hills be removed; yet My unfailing love for you will not be shaken nor My  covenant of peace be removed, says the LORD who has compassion on you."  (54:7-10).</w:t>
      </w:r>
    </w:p>
    <w:p w14:paraId="495ACF3C" w14:textId="77777777" w:rsidR="00F13721" w:rsidRPr="00F13721" w:rsidRDefault="00F13721" w:rsidP="00F13721">
      <w:pPr>
        <w:jc w:val="both"/>
        <w:rPr>
          <w:i/>
          <w:iCs/>
          <w:sz w:val="28"/>
          <w:szCs w:val="28"/>
          <w:lang w:val="en-GB"/>
        </w:rPr>
      </w:pPr>
    </w:p>
    <w:p w14:paraId="3BCCFA01" w14:textId="77777777" w:rsidR="00F13721" w:rsidRPr="00F13721" w:rsidRDefault="00F13721" w:rsidP="00F13721">
      <w:pPr>
        <w:jc w:val="both"/>
        <w:rPr>
          <w:sz w:val="28"/>
          <w:szCs w:val="28"/>
          <w:lang w:val="en-GB"/>
        </w:rPr>
      </w:pPr>
      <w:r w:rsidRPr="00F13721">
        <w:rPr>
          <w:sz w:val="28"/>
          <w:szCs w:val="28"/>
          <w:lang w:val="en-GB"/>
        </w:rPr>
        <w:lastRenderedPageBreak/>
        <w:t>The LORD is a just God. That is why He must punish us from time to time, “because the LORD disciplines those He loves, and He punishes everyone He accepts as a son” (Heb. 12:6).  But we experience this also: "The Lord is compassionate and gracious, slow to anger, abounding in love. He will not always accuse, nor will He harbor His anger forever" (Ps. 103:8-9). His purpose is to straighten us out, that we might reach the goal.</w:t>
      </w:r>
    </w:p>
    <w:p w14:paraId="28396A21" w14:textId="77777777" w:rsidR="00F13721" w:rsidRPr="00F13721" w:rsidRDefault="00F13721" w:rsidP="00F13721">
      <w:pPr>
        <w:jc w:val="both"/>
        <w:rPr>
          <w:sz w:val="28"/>
          <w:szCs w:val="28"/>
          <w:lang w:val="en-GB"/>
        </w:rPr>
      </w:pPr>
      <w:r w:rsidRPr="00F13721">
        <w:rPr>
          <w:sz w:val="28"/>
          <w:szCs w:val="28"/>
          <w:lang w:val="en-GB"/>
        </w:rPr>
        <w:t>The tension between a short-term sadness and the occasion of everlasting joy is brought before us with a few words, so that we might gain the right perspective: "And the God of all grace, who called you to His eternal glory in Christ, after you have suffered a little while, will Himself restore you and make you strong, firm and steadfast. To Him be the power for ever and ever. Amen!"  (1 Pt. 5:10-11) Paul writes: “I consider that our present sufferings are not worth comparing with the glory that will be revealed in us." (Rom. 8:18)</w:t>
      </w:r>
    </w:p>
    <w:p w14:paraId="2066CEDB" w14:textId="77777777" w:rsidR="00F13721" w:rsidRPr="00F13721" w:rsidRDefault="00F13721" w:rsidP="00F13721">
      <w:pPr>
        <w:jc w:val="both"/>
        <w:rPr>
          <w:sz w:val="28"/>
          <w:szCs w:val="28"/>
          <w:lang w:val="en-GB"/>
        </w:rPr>
      </w:pPr>
      <w:r w:rsidRPr="00F13721">
        <w:rPr>
          <w:sz w:val="28"/>
          <w:szCs w:val="28"/>
          <w:lang w:val="en-GB"/>
        </w:rPr>
        <w:t>With regard to the promised salvation this is what is written in Peter's letter: "In this you greatly rejoice, though now for a little while you may have had to suffer grief in all kinds of trials. These have come so that your faith – of greater worth than gold ... - may be proved genuine and may result in praise…” (1 Pt. 1:6-7).</w:t>
      </w:r>
    </w:p>
    <w:p w14:paraId="257586FC" w14:textId="77777777" w:rsidR="00E573F3" w:rsidRDefault="00E573F3"/>
    <w:sectPr w:rsidR="00E573F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5BB68" w14:textId="77777777" w:rsidR="008C040E" w:rsidRDefault="008C040E" w:rsidP="00F13721">
      <w:pPr>
        <w:spacing w:after="0" w:line="240" w:lineRule="auto"/>
      </w:pPr>
      <w:r>
        <w:separator/>
      </w:r>
    </w:p>
  </w:endnote>
  <w:endnote w:type="continuationSeparator" w:id="0">
    <w:p w14:paraId="6138947C" w14:textId="77777777" w:rsidR="008C040E" w:rsidRDefault="008C040E" w:rsidP="00F13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5262" w14:textId="77777777" w:rsidR="008C040E" w:rsidRDefault="008C040E" w:rsidP="00F13721">
      <w:pPr>
        <w:spacing w:after="0" w:line="240" w:lineRule="auto"/>
      </w:pPr>
      <w:r>
        <w:separator/>
      </w:r>
    </w:p>
  </w:footnote>
  <w:footnote w:type="continuationSeparator" w:id="0">
    <w:p w14:paraId="5B82568A" w14:textId="77777777" w:rsidR="008C040E" w:rsidRDefault="008C040E" w:rsidP="00F137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21"/>
    <w:rsid w:val="0014716C"/>
    <w:rsid w:val="008C040E"/>
    <w:rsid w:val="00B92EB0"/>
    <w:rsid w:val="00C605A8"/>
    <w:rsid w:val="00E573F3"/>
    <w:rsid w:val="00F13721"/>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C895"/>
  <w15:chartTrackingRefBased/>
  <w15:docId w15:val="{3ADC316B-AFE7-4D13-A08A-7BB9961C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37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137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137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137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1372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1372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372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1372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372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372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1372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13721"/>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13721"/>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13721"/>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F13721"/>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3721"/>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F13721"/>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3721"/>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F137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372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372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372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F1372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13721"/>
    <w:rPr>
      <w:i/>
      <w:iCs/>
      <w:color w:val="404040" w:themeColor="text1" w:themeTint="BF"/>
    </w:rPr>
  </w:style>
  <w:style w:type="paragraph" w:styleId="Listenabsatz">
    <w:name w:val="List Paragraph"/>
    <w:basedOn w:val="Standard"/>
    <w:uiPriority w:val="34"/>
    <w:qFormat/>
    <w:rsid w:val="00F13721"/>
    <w:pPr>
      <w:ind w:left="720"/>
      <w:contextualSpacing/>
    </w:pPr>
  </w:style>
  <w:style w:type="character" w:styleId="IntensiveHervorhebung">
    <w:name w:val="Intense Emphasis"/>
    <w:basedOn w:val="Absatz-Standardschriftart"/>
    <w:uiPriority w:val="21"/>
    <w:qFormat/>
    <w:rsid w:val="00F13721"/>
    <w:rPr>
      <w:i/>
      <w:iCs/>
      <w:color w:val="0F4761" w:themeColor="accent1" w:themeShade="BF"/>
    </w:rPr>
  </w:style>
  <w:style w:type="paragraph" w:styleId="IntensivesZitat">
    <w:name w:val="Intense Quote"/>
    <w:basedOn w:val="Standard"/>
    <w:next w:val="Standard"/>
    <w:link w:val="IntensivesZitatZchn"/>
    <w:uiPriority w:val="30"/>
    <w:qFormat/>
    <w:rsid w:val="00F137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13721"/>
    <w:rPr>
      <w:i/>
      <w:iCs/>
      <w:color w:val="0F4761" w:themeColor="accent1" w:themeShade="BF"/>
    </w:rPr>
  </w:style>
  <w:style w:type="character" w:styleId="IntensiverVerweis">
    <w:name w:val="Intense Reference"/>
    <w:basedOn w:val="Absatz-Standardschriftart"/>
    <w:uiPriority w:val="32"/>
    <w:qFormat/>
    <w:rsid w:val="00F13721"/>
    <w:rPr>
      <w:b/>
      <w:bCs/>
      <w:smallCaps/>
      <w:color w:val="0F4761" w:themeColor="accent1" w:themeShade="BF"/>
      <w:spacing w:val="5"/>
    </w:rPr>
  </w:style>
  <w:style w:type="paragraph" w:styleId="Funotentext">
    <w:name w:val="footnote text"/>
    <w:basedOn w:val="Standard"/>
    <w:link w:val="FunotentextZchn"/>
    <w:semiHidden/>
    <w:unhideWhenUsed/>
    <w:rsid w:val="00F13721"/>
    <w:pPr>
      <w:spacing w:after="0" w:line="240" w:lineRule="auto"/>
    </w:pPr>
    <w:rPr>
      <w:rFonts w:eastAsia="Times New Roman"/>
      <w:kern w:val="0"/>
      <w:sz w:val="20"/>
      <w:szCs w:val="20"/>
      <w:lang w:eastAsia="de-DE" w:bidi="ar-SA"/>
      <w14:ligatures w14:val="none"/>
    </w:rPr>
  </w:style>
  <w:style w:type="character" w:customStyle="1" w:styleId="FunotentextZchn">
    <w:name w:val="Fußnotentext Zchn"/>
    <w:basedOn w:val="Absatz-Standardschriftart"/>
    <w:link w:val="Funotentext"/>
    <w:semiHidden/>
    <w:rsid w:val="00F13721"/>
    <w:rPr>
      <w:rFonts w:eastAsia="Times New Roman"/>
      <w:kern w:val="0"/>
      <w:sz w:val="20"/>
      <w:szCs w:val="20"/>
      <w:lang w:eastAsia="de-DE" w:bidi="ar-SA"/>
      <w14:ligatures w14:val="none"/>
    </w:rPr>
  </w:style>
  <w:style w:type="character" w:styleId="Funotenzeichen">
    <w:name w:val="footnote reference"/>
    <w:semiHidden/>
    <w:unhideWhenUsed/>
    <w:rsid w:val="00F137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5186</Characters>
  <Application>Microsoft Office Word</Application>
  <DocSecurity>0</DocSecurity>
  <Lines>43</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2026-09-30T20:24:00Z</dcterms:created>
  <dcterms:modified xsi:type="dcterms:W3CDTF">2026-09-30T20:26:00Z</dcterms:modified>
</cp:coreProperties>
</file>