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C3927" w14:textId="77777777" w:rsidR="00CE3F7B" w:rsidRDefault="00CE3F7B" w:rsidP="00CE3F7B">
      <w:pPr>
        <w:rPr>
          <w:b/>
          <w:sz w:val="48"/>
          <w:szCs w:val="48"/>
          <w:lang w:val="en-GB"/>
        </w:rPr>
      </w:pPr>
      <w:r>
        <w:rPr>
          <w:b/>
          <w:sz w:val="48"/>
          <w:szCs w:val="48"/>
          <w:lang w:val="en-GB"/>
        </w:rPr>
        <w:t>1 Kings 8:54 – 66</w:t>
      </w:r>
    </w:p>
    <w:p w14:paraId="1D59746C" w14:textId="77777777" w:rsidR="00CE3F7B" w:rsidRDefault="00CE3F7B" w:rsidP="00CE3F7B">
      <w:pPr>
        <w:rPr>
          <w:lang w:val="en-GB"/>
        </w:rPr>
      </w:pPr>
    </w:p>
    <w:p w14:paraId="0BD41241" w14:textId="77777777" w:rsidR="00CE3F7B" w:rsidRPr="00CE3F7B" w:rsidRDefault="00CE3F7B" w:rsidP="00CE3F7B">
      <w:pPr>
        <w:jc w:val="both"/>
        <w:rPr>
          <w:color w:val="000000"/>
          <w:sz w:val="28"/>
          <w:szCs w:val="28"/>
          <w:lang w:val="en-GB"/>
        </w:rPr>
      </w:pPr>
      <w:r w:rsidRPr="00CE3F7B">
        <w:rPr>
          <w:color w:val="000000"/>
          <w:sz w:val="28"/>
          <w:szCs w:val="28"/>
          <w:lang w:val="en-GB"/>
        </w:rPr>
        <w:t>That the eighth day – i.e., the day after the seven days of the Feast of Tabernacles -- is celebrated, goes back to Leviticus 23:36: “For seven days present offerings made to the LORD by fire, and on the eighth day hold a sacred assembly and present an offering made to the LORD by fire. It is the closing assembly; do no regular work.” While in the Diaspora this “</w:t>
      </w:r>
      <w:proofErr w:type="spellStart"/>
      <w:r w:rsidRPr="00CE3F7B">
        <w:rPr>
          <w:color w:val="000000"/>
          <w:sz w:val="28"/>
          <w:szCs w:val="28"/>
          <w:lang w:val="en-GB"/>
        </w:rPr>
        <w:t>Shmini</w:t>
      </w:r>
      <w:proofErr w:type="spellEnd"/>
      <w:r w:rsidRPr="00CE3F7B">
        <w:rPr>
          <w:color w:val="000000"/>
          <w:sz w:val="28"/>
          <w:szCs w:val="28"/>
          <w:lang w:val="en-GB"/>
        </w:rPr>
        <w:t xml:space="preserve"> Azeret” (= the eighth of the feast) is followed by “Simchat Torah” (= the feast of joy about the Torah) on the next day, in </w:t>
      </w:r>
      <w:smartTag w:uri="urn:schemas-microsoft-com:office:smarttags" w:element="country-region">
        <w:smartTag w:uri="urn:schemas-microsoft-com:office:smarttags" w:element="place">
          <w:r w:rsidRPr="00CE3F7B">
            <w:rPr>
              <w:color w:val="000000"/>
              <w:sz w:val="28"/>
              <w:szCs w:val="28"/>
              <w:lang w:val="en-GB"/>
            </w:rPr>
            <w:t>Israel</w:t>
          </w:r>
        </w:smartTag>
      </w:smartTag>
      <w:r w:rsidRPr="00CE3F7B">
        <w:rPr>
          <w:color w:val="000000"/>
          <w:sz w:val="28"/>
          <w:szCs w:val="28"/>
          <w:lang w:val="en-GB"/>
        </w:rPr>
        <w:t xml:space="preserve"> both feasts are celebrated on the same day.</w:t>
      </w:r>
    </w:p>
    <w:p w14:paraId="61CCF1DF" w14:textId="77777777" w:rsidR="00CE3F7B" w:rsidRPr="00CE3F7B" w:rsidRDefault="00CE3F7B" w:rsidP="00CE3F7B">
      <w:pPr>
        <w:jc w:val="both"/>
        <w:rPr>
          <w:color w:val="000000"/>
          <w:sz w:val="28"/>
          <w:szCs w:val="28"/>
          <w:lang w:val="en-GB"/>
        </w:rPr>
      </w:pPr>
      <w:r w:rsidRPr="00CE3F7B">
        <w:rPr>
          <w:color w:val="000000"/>
          <w:sz w:val="28"/>
          <w:szCs w:val="28"/>
          <w:lang w:val="en-GB"/>
        </w:rPr>
        <w:t xml:space="preserve">The text of the Haftarah follows the earnest prayer of Solomon spoken on the occasion of the consecration of the temple. </w:t>
      </w:r>
    </w:p>
    <w:p w14:paraId="0E67E2F0" w14:textId="77777777" w:rsidR="00CE3F7B" w:rsidRPr="00CE3F7B" w:rsidRDefault="00CE3F7B" w:rsidP="00CE3F7B">
      <w:pPr>
        <w:jc w:val="both"/>
        <w:rPr>
          <w:color w:val="000000"/>
          <w:sz w:val="28"/>
          <w:szCs w:val="28"/>
          <w:lang w:val="en-GB"/>
        </w:rPr>
      </w:pPr>
    </w:p>
    <w:p w14:paraId="4279CC62" w14:textId="77777777" w:rsidR="00CE3F7B" w:rsidRPr="00CE3F7B" w:rsidRDefault="00CE3F7B" w:rsidP="00CE3F7B">
      <w:pPr>
        <w:jc w:val="both"/>
        <w:rPr>
          <w:b/>
          <w:sz w:val="28"/>
          <w:szCs w:val="28"/>
          <w:lang w:val="en-GB"/>
        </w:rPr>
      </w:pPr>
      <w:r w:rsidRPr="00CE3F7B">
        <w:rPr>
          <w:b/>
          <w:sz w:val="28"/>
          <w:szCs w:val="28"/>
          <w:lang w:val="en-GB"/>
        </w:rPr>
        <w:t>1)</w:t>
      </w:r>
      <w:r w:rsidRPr="00CE3F7B">
        <w:rPr>
          <w:b/>
          <w:sz w:val="28"/>
          <w:szCs w:val="28"/>
          <w:lang w:val="en-GB"/>
        </w:rPr>
        <w:tab/>
        <w:t>Nothing has failed</w:t>
      </w:r>
    </w:p>
    <w:p w14:paraId="55A2921C" w14:textId="77777777" w:rsidR="00CE3F7B" w:rsidRPr="00CE3F7B" w:rsidRDefault="00CE3F7B" w:rsidP="00CE3F7B">
      <w:pPr>
        <w:jc w:val="both"/>
        <w:rPr>
          <w:sz w:val="28"/>
          <w:szCs w:val="28"/>
          <w:lang w:val="en-GB"/>
        </w:rPr>
      </w:pPr>
    </w:p>
    <w:p w14:paraId="58CC1316" w14:textId="77777777" w:rsidR="00CE3F7B" w:rsidRPr="00CE3F7B" w:rsidRDefault="00CE3F7B" w:rsidP="00CE3F7B">
      <w:pPr>
        <w:jc w:val="both"/>
        <w:rPr>
          <w:i/>
          <w:sz w:val="28"/>
          <w:szCs w:val="28"/>
          <w:lang w:val="en-GB"/>
        </w:rPr>
      </w:pPr>
      <w:r w:rsidRPr="00CE3F7B">
        <w:rPr>
          <w:i/>
          <w:sz w:val="28"/>
          <w:szCs w:val="28"/>
          <w:lang w:val="en-GB"/>
        </w:rPr>
        <w:t xml:space="preserve">“He stood and blessed the whole assembly of </w:t>
      </w:r>
      <w:smartTag w:uri="urn:schemas-microsoft-com:office:smarttags" w:element="country-region">
        <w:r w:rsidRPr="00CE3F7B">
          <w:rPr>
            <w:i/>
            <w:sz w:val="28"/>
            <w:szCs w:val="28"/>
            <w:lang w:val="en-GB"/>
          </w:rPr>
          <w:t>Israel</w:t>
        </w:r>
      </w:smartTag>
      <w:r w:rsidRPr="00CE3F7B">
        <w:rPr>
          <w:i/>
          <w:sz w:val="28"/>
          <w:szCs w:val="28"/>
          <w:lang w:val="en-GB"/>
        </w:rPr>
        <w:t xml:space="preserve"> in a loud voice, saying: ´Praise be to the LORD, who has given rest to His people </w:t>
      </w:r>
      <w:smartTag w:uri="urn:schemas-microsoft-com:office:smarttags" w:element="country-region">
        <w:smartTag w:uri="urn:schemas-microsoft-com:office:smarttags" w:element="place">
          <w:r w:rsidRPr="00CE3F7B">
            <w:rPr>
              <w:i/>
              <w:sz w:val="28"/>
              <w:szCs w:val="28"/>
              <w:lang w:val="en-GB"/>
            </w:rPr>
            <w:t>Israel</w:t>
          </w:r>
        </w:smartTag>
      </w:smartTag>
      <w:r w:rsidRPr="00CE3F7B">
        <w:rPr>
          <w:i/>
          <w:sz w:val="28"/>
          <w:szCs w:val="28"/>
          <w:lang w:val="en-GB"/>
        </w:rPr>
        <w:t xml:space="preserve"> just as He promised. Not one word has failed of all the good promises He gave through His servant Moses” (v. 55 f.)</w:t>
      </w:r>
    </w:p>
    <w:p w14:paraId="280527CF" w14:textId="77777777" w:rsidR="00CE3F7B" w:rsidRPr="00CE3F7B" w:rsidRDefault="00CE3F7B" w:rsidP="00CE3F7B">
      <w:pPr>
        <w:jc w:val="both"/>
        <w:rPr>
          <w:sz w:val="28"/>
          <w:szCs w:val="28"/>
          <w:lang w:val="en-GB"/>
        </w:rPr>
      </w:pPr>
    </w:p>
    <w:p w14:paraId="68D4EA7E" w14:textId="77777777" w:rsidR="00CE3F7B" w:rsidRPr="00CE3F7B" w:rsidRDefault="00CE3F7B" w:rsidP="00CE3F7B">
      <w:pPr>
        <w:jc w:val="both"/>
        <w:rPr>
          <w:color w:val="000000"/>
          <w:sz w:val="28"/>
          <w:szCs w:val="28"/>
          <w:lang w:val="en-GB"/>
        </w:rPr>
      </w:pPr>
      <w:r w:rsidRPr="00CE3F7B">
        <w:rPr>
          <w:color w:val="000000"/>
          <w:sz w:val="28"/>
          <w:szCs w:val="28"/>
          <w:lang w:val="en-GB"/>
        </w:rPr>
        <w:t xml:space="preserve">We read very similar words in the book of Joshua: “The LORD gave them rest on every side, just as He had sworn to their forefathers… Not one of all the LORD´s good promises to the house of </w:t>
      </w:r>
      <w:smartTag w:uri="urn:schemas-microsoft-com:office:smarttags" w:element="country-region">
        <w:smartTag w:uri="urn:schemas-microsoft-com:office:smarttags" w:element="place">
          <w:r w:rsidRPr="00CE3F7B">
            <w:rPr>
              <w:color w:val="000000"/>
              <w:sz w:val="28"/>
              <w:szCs w:val="28"/>
              <w:lang w:val="en-GB"/>
            </w:rPr>
            <w:t>Israel</w:t>
          </w:r>
        </w:smartTag>
      </w:smartTag>
      <w:r w:rsidRPr="00CE3F7B">
        <w:rPr>
          <w:color w:val="000000"/>
          <w:sz w:val="28"/>
          <w:szCs w:val="28"/>
          <w:lang w:val="en-GB"/>
        </w:rPr>
        <w:t xml:space="preserve"> failed; </w:t>
      </w:r>
      <w:proofErr w:type="spellStart"/>
      <w:r w:rsidRPr="00CE3F7B">
        <w:rPr>
          <w:color w:val="000000"/>
          <w:sz w:val="28"/>
          <w:szCs w:val="28"/>
          <w:lang w:val="en-GB"/>
        </w:rPr>
        <w:t>every one</w:t>
      </w:r>
      <w:proofErr w:type="spellEnd"/>
      <w:r w:rsidRPr="00CE3F7B">
        <w:rPr>
          <w:color w:val="000000"/>
          <w:sz w:val="28"/>
          <w:szCs w:val="28"/>
          <w:lang w:val="en-GB"/>
        </w:rPr>
        <w:t xml:space="preserve"> was fulfilled” (Josh. 21:44 f.; see Josh. 23:14). It is also written about Samuel: “The LORD was with Samuel as he grew up, and He let none of His words fall to the ground” (1 Sam. 3:19). Balaam, guided by the Holy Spirit, utters: “God is not a man, that He should lie, nor a son of man, that He should change His mind. Does He speak and then not act? Does He promise and not fulfil?” (Numb. 23:19)</w:t>
      </w:r>
    </w:p>
    <w:p w14:paraId="4B34C9C0" w14:textId="77777777" w:rsidR="00CE3F7B" w:rsidRPr="00CE3F7B" w:rsidRDefault="00CE3F7B" w:rsidP="00CE3F7B">
      <w:pPr>
        <w:rPr>
          <w:sz w:val="28"/>
          <w:szCs w:val="28"/>
          <w:lang w:val="en-GB"/>
        </w:rPr>
      </w:pPr>
    </w:p>
    <w:p w14:paraId="432CACC2" w14:textId="77777777" w:rsidR="00CE3F7B" w:rsidRPr="00CE3F7B" w:rsidRDefault="00CE3F7B" w:rsidP="00CE3F7B">
      <w:pPr>
        <w:jc w:val="both"/>
        <w:rPr>
          <w:color w:val="000000"/>
          <w:sz w:val="28"/>
          <w:szCs w:val="28"/>
          <w:lang w:val="en-GB"/>
        </w:rPr>
      </w:pPr>
      <w:r w:rsidRPr="00CE3F7B">
        <w:rPr>
          <w:color w:val="000000"/>
          <w:sz w:val="28"/>
          <w:szCs w:val="28"/>
          <w:lang w:val="en-GB"/>
        </w:rPr>
        <w:t xml:space="preserve">How double-minded we human beings are! We promise something with the best of intentions but then do not keep our promise. We hold out a prospect of something casually and just forget about it. We say something and secretly we mean something totally different. But with the Almighty God there is no gap between intention and saying and deed! “And God said; ´Let there be light´, and there was light” (Gen. 1:3). At almost the end of his life – after all of his experiences with God - Moses sings of the LORD using these wonderful words: “He is the rock, His works are perfect, and all His ways are just. A faithful God who does no wrong, upright and just is He” (Deut. 32:4). </w:t>
      </w:r>
    </w:p>
    <w:p w14:paraId="23EC586F" w14:textId="77777777" w:rsidR="00CE3F7B" w:rsidRPr="00CE3F7B" w:rsidRDefault="00CE3F7B" w:rsidP="00CE3F7B">
      <w:pPr>
        <w:jc w:val="both"/>
        <w:rPr>
          <w:sz w:val="28"/>
          <w:szCs w:val="28"/>
          <w:lang w:val="en-GB"/>
        </w:rPr>
      </w:pPr>
    </w:p>
    <w:p w14:paraId="3D095884" w14:textId="77777777" w:rsidR="00CE3F7B" w:rsidRPr="00CE3F7B" w:rsidRDefault="00CE3F7B" w:rsidP="00CE3F7B">
      <w:pPr>
        <w:jc w:val="both"/>
        <w:rPr>
          <w:color w:val="000000"/>
          <w:sz w:val="28"/>
          <w:szCs w:val="28"/>
          <w:lang w:val="en-GB"/>
        </w:rPr>
      </w:pPr>
      <w:r w:rsidRPr="00CE3F7B">
        <w:rPr>
          <w:color w:val="000000"/>
          <w:sz w:val="28"/>
          <w:szCs w:val="28"/>
          <w:lang w:val="en-GB"/>
        </w:rPr>
        <w:t xml:space="preserve">Moses can even shout to the people the mighty words: “Know therefore that the LORD your God is God; He is the faithful God, keeping His covenant of love to a thousand generations of those who love Him and keep His commands” (Deut. 7:9). His covenant of peace will not be removed (Is. 54: 10). That is why Paul, in the context of </w:t>
      </w:r>
      <w:smartTag w:uri="urn:schemas-microsoft-com:office:smarttags" w:element="country-region">
        <w:smartTag w:uri="urn:schemas-microsoft-com:office:smarttags" w:element="place">
          <w:r w:rsidRPr="00CE3F7B">
            <w:rPr>
              <w:color w:val="000000"/>
              <w:sz w:val="28"/>
              <w:szCs w:val="28"/>
              <w:lang w:val="en-GB"/>
            </w:rPr>
            <w:t>Israel</w:t>
          </w:r>
        </w:smartTag>
      </w:smartTag>
      <w:r w:rsidRPr="00CE3F7B">
        <w:rPr>
          <w:color w:val="000000"/>
          <w:sz w:val="28"/>
          <w:szCs w:val="28"/>
          <w:lang w:val="en-GB"/>
        </w:rPr>
        <w:t xml:space="preserve"> as God´s chosen people, can point out: “God´s gifts and His </w:t>
      </w:r>
      <w:r w:rsidRPr="00CE3F7B">
        <w:rPr>
          <w:color w:val="000000"/>
          <w:sz w:val="28"/>
          <w:szCs w:val="28"/>
          <w:lang w:val="en-GB"/>
        </w:rPr>
        <w:lastRenderedPageBreak/>
        <w:t xml:space="preserve">call are irrevocable” (Rom. 11:29). And to us the following applies: “God, who has called you into fellowship with His Son Jesus Christ our LORD, is faithful” (1 Cor. 1:9). We can be certain that our Saviour is “a merciful and faithful high priest in service to God” (Hebr. 2:17). Again and again we need His intercession and can trust in Him.: “If we are faithless, He will remain faithful, for He cannot disown Himself” (2 Tim. 2:13). </w:t>
      </w:r>
    </w:p>
    <w:p w14:paraId="2A9590A7" w14:textId="77777777" w:rsidR="00CE3F7B" w:rsidRPr="00CE3F7B" w:rsidRDefault="00CE3F7B" w:rsidP="00CE3F7B">
      <w:pPr>
        <w:jc w:val="both"/>
        <w:rPr>
          <w:sz w:val="28"/>
          <w:szCs w:val="28"/>
          <w:lang w:val="en-GB"/>
        </w:rPr>
      </w:pPr>
    </w:p>
    <w:p w14:paraId="46DB2232" w14:textId="77777777" w:rsidR="00CE3F7B" w:rsidRPr="00CE3F7B" w:rsidRDefault="00CE3F7B" w:rsidP="00CE3F7B">
      <w:pPr>
        <w:jc w:val="both"/>
        <w:rPr>
          <w:color w:val="000000"/>
          <w:sz w:val="28"/>
          <w:szCs w:val="28"/>
          <w:lang w:val="en-GB"/>
        </w:rPr>
      </w:pPr>
      <w:r w:rsidRPr="00CE3F7B">
        <w:rPr>
          <w:color w:val="000000"/>
          <w:sz w:val="28"/>
          <w:szCs w:val="28"/>
          <w:lang w:val="en-GB"/>
        </w:rPr>
        <w:t xml:space="preserve">This is the very basis of our faith, as “God´s solid foundation stands firm” (2 Tim. 2:19). “For no one can lay any foundation other than the one already laid, which is Jesus Christ” (1 Cor. 3:11). Let us keep in mind the words of  the Haftarah: </w:t>
      </w:r>
      <w:r w:rsidRPr="00CE3F7B">
        <w:rPr>
          <w:i/>
          <w:color w:val="000000"/>
          <w:sz w:val="28"/>
          <w:szCs w:val="28"/>
          <w:lang w:val="en-GB"/>
        </w:rPr>
        <w:t>“Not one word has failed”</w:t>
      </w:r>
      <w:r w:rsidRPr="00CE3F7B">
        <w:rPr>
          <w:color w:val="000000"/>
          <w:sz w:val="28"/>
          <w:szCs w:val="28"/>
          <w:lang w:val="en-GB"/>
        </w:rPr>
        <w:t xml:space="preserve"> of God´s promises. It is written about Jeshua: “No matter how many promises God has made, they are ´Yes´ in Christ. And so through Him the ´Amen´…“ (2 Cor. 1:20). </w:t>
      </w:r>
    </w:p>
    <w:p w14:paraId="5FBBB599" w14:textId="77777777" w:rsidR="00CE3F7B" w:rsidRPr="00CE3F7B" w:rsidRDefault="00CE3F7B" w:rsidP="00CE3F7B">
      <w:pPr>
        <w:jc w:val="both"/>
        <w:rPr>
          <w:color w:val="000000"/>
          <w:sz w:val="28"/>
          <w:szCs w:val="28"/>
          <w:lang w:val="en-GB"/>
        </w:rPr>
      </w:pPr>
      <w:r w:rsidRPr="00CE3F7B">
        <w:rPr>
          <w:color w:val="000000"/>
          <w:sz w:val="28"/>
          <w:szCs w:val="28"/>
          <w:lang w:val="en-GB"/>
        </w:rPr>
        <w:t>Therefore: “Let us hold unswervingly to the hope we profess, for He who promised is faithful” (Hebr. 10:23).</w:t>
      </w:r>
    </w:p>
    <w:p w14:paraId="3F329BD4" w14:textId="77777777" w:rsidR="00CE3F7B" w:rsidRPr="00CE3F7B" w:rsidRDefault="00CE3F7B" w:rsidP="00CE3F7B">
      <w:pPr>
        <w:rPr>
          <w:sz w:val="28"/>
          <w:szCs w:val="28"/>
          <w:lang w:val="en-GB"/>
        </w:rPr>
      </w:pPr>
    </w:p>
    <w:p w14:paraId="1390E76A" w14:textId="77777777" w:rsidR="00CE3F7B" w:rsidRPr="00CE3F7B" w:rsidRDefault="00CE3F7B" w:rsidP="00CE3F7B">
      <w:pPr>
        <w:rPr>
          <w:b/>
          <w:sz w:val="28"/>
          <w:szCs w:val="28"/>
          <w:lang w:val="en-GB"/>
        </w:rPr>
      </w:pPr>
      <w:r w:rsidRPr="00CE3F7B">
        <w:rPr>
          <w:b/>
          <w:sz w:val="28"/>
          <w:szCs w:val="28"/>
          <w:lang w:val="en-GB"/>
        </w:rPr>
        <w:t>2)</w:t>
      </w:r>
      <w:r w:rsidRPr="00CE3F7B">
        <w:rPr>
          <w:b/>
          <w:sz w:val="28"/>
          <w:szCs w:val="28"/>
          <w:lang w:val="en-GB"/>
        </w:rPr>
        <w:tab/>
        <w:t xml:space="preserve"> The right prayer for justice</w:t>
      </w:r>
    </w:p>
    <w:p w14:paraId="390A875A" w14:textId="77777777" w:rsidR="00CE3F7B" w:rsidRPr="00CE3F7B" w:rsidRDefault="00CE3F7B" w:rsidP="00CE3F7B">
      <w:pPr>
        <w:rPr>
          <w:sz w:val="28"/>
          <w:szCs w:val="28"/>
          <w:lang w:val="en-GB"/>
        </w:rPr>
      </w:pPr>
    </w:p>
    <w:p w14:paraId="63F76A39" w14:textId="77777777" w:rsidR="00CE3F7B" w:rsidRPr="00CE3F7B" w:rsidRDefault="00CE3F7B" w:rsidP="00CE3F7B">
      <w:pPr>
        <w:jc w:val="both"/>
        <w:rPr>
          <w:i/>
          <w:sz w:val="28"/>
          <w:szCs w:val="28"/>
          <w:lang w:val="en-GB"/>
        </w:rPr>
      </w:pPr>
      <w:r w:rsidRPr="00CE3F7B">
        <w:rPr>
          <w:i/>
          <w:sz w:val="28"/>
          <w:szCs w:val="28"/>
          <w:lang w:val="en-GB"/>
        </w:rPr>
        <w:t>“And may these words of mine, which I have prayed before the LORD, be near to the LORD our God day and night, that He may uphold the cause of His servant and the cause of His people Israel according to each day´s need, so that all the peoples of the earth may know that the LORD is God and that there is no other” (v. 59 f.).</w:t>
      </w:r>
    </w:p>
    <w:p w14:paraId="25B30771" w14:textId="77777777" w:rsidR="00CE3F7B" w:rsidRPr="00CE3F7B" w:rsidRDefault="00CE3F7B" w:rsidP="00CE3F7B">
      <w:pPr>
        <w:jc w:val="both"/>
        <w:rPr>
          <w:sz w:val="28"/>
          <w:szCs w:val="28"/>
          <w:lang w:val="en-GB"/>
        </w:rPr>
      </w:pPr>
    </w:p>
    <w:p w14:paraId="603141C1" w14:textId="77777777" w:rsidR="00CE3F7B" w:rsidRPr="00CE3F7B" w:rsidRDefault="00CE3F7B" w:rsidP="00CE3F7B">
      <w:pPr>
        <w:jc w:val="both"/>
        <w:rPr>
          <w:color w:val="000000"/>
          <w:sz w:val="28"/>
          <w:szCs w:val="28"/>
          <w:lang w:val="en-GB"/>
        </w:rPr>
      </w:pPr>
      <w:r w:rsidRPr="00CE3F7B">
        <w:rPr>
          <w:color w:val="000000"/>
          <w:sz w:val="28"/>
          <w:szCs w:val="28"/>
          <w:lang w:val="en-GB"/>
        </w:rPr>
        <w:t xml:space="preserve">Again and again the Jewish people have been fought against and have been hard-pressed, displaced, and accused. Again and again injustice befell them. Solomon prays for justice for </w:t>
      </w:r>
      <w:smartTag w:uri="urn:schemas-microsoft-com:office:smarttags" w:element="country-region">
        <w:smartTag w:uri="urn:schemas-microsoft-com:office:smarttags" w:element="place">
          <w:r w:rsidRPr="00CE3F7B">
            <w:rPr>
              <w:color w:val="000000"/>
              <w:sz w:val="28"/>
              <w:szCs w:val="28"/>
              <w:lang w:val="en-GB"/>
            </w:rPr>
            <w:t>Israel</w:t>
          </w:r>
        </w:smartTag>
      </w:smartTag>
      <w:r w:rsidRPr="00CE3F7B">
        <w:rPr>
          <w:color w:val="000000"/>
          <w:sz w:val="28"/>
          <w:szCs w:val="28"/>
          <w:lang w:val="en-GB"/>
        </w:rPr>
        <w:t xml:space="preserve"> and David likewise implores the LORD: “Awake, and rise to my </w:t>
      </w:r>
      <w:proofErr w:type="spellStart"/>
      <w:r w:rsidRPr="00CE3F7B">
        <w:rPr>
          <w:color w:val="000000"/>
          <w:sz w:val="28"/>
          <w:szCs w:val="28"/>
          <w:lang w:val="en-GB"/>
        </w:rPr>
        <w:t>defense</w:t>
      </w:r>
      <w:proofErr w:type="spellEnd"/>
      <w:r w:rsidRPr="00CE3F7B">
        <w:rPr>
          <w:color w:val="000000"/>
          <w:sz w:val="28"/>
          <w:szCs w:val="28"/>
          <w:lang w:val="en-GB"/>
        </w:rPr>
        <w:t>! Contend for me, my God and LORD. Vindicate me in Your righteousness, O LORD my God” (Ps. 35:23 f.). Let us act in accordance with Ps. 37:5: “Commit your way to the LORD; trust in Him and He will do this: He will make your righteousness shine like the dawn, the justice of your cause like the noonday sun.” God says about Himself: “I am the LORD, who exercises kindness, justice and righteousness on earth, for in these I delight” (Jer. 9:23). And especially for the hard-pressed souls of the Israelis this message may be like balm: “He upholds the cause of the oppressed…” (Ps. 146:7).</w:t>
      </w:r>
    </w:p>
    <w:p w14:paraId="5CB482CC" w14:textId="77777777" w:rsidR="00CE3F7B" w:rsidRPr="00CE3F7B" w:rsidRDefault="00CE3F7B" w:rsidP="00CE3F7B">
      <w:pPr>
        <w:jc w:val="both"/>
        <w:rPr>
          <w:color w:val="000000"/>
          <w:sz w:val="28"/>
          <w:szCs w:val="28"/>
          <w:lang w:val="en-GB"/>
        </w:rPr>
      </w:pPr>
      <w:r w:rsidRPr="00CE3F7B">
        <w:rPr>
          <w:color w:val="000000"/>
          <w:sz w:val="28"/>
          <w:szCs w:val="28"/>
          <w:lang w:val="en-GB"/>
        </w:rPr>
        <w:t>But injustice and oppression that happen to someone can also be God´s punishment. Therefore Micah prays: “Because I have sinned against Him, I will bear the LORD´s wrath, until He pleads my case and establishes my right” (Mi 7:9). So perhaps we have to get over waiting periods.</w:t>
      </w:r>
    </w:p>
    <w:p w14:paraId="140AA55A" w14:textId="77777777" w:rsidR="00CE3F7B" w:rsidRPr="00CE3F7B" w:rsidRDefault="00CE3F7B" w:rsidP="00CE3F7B">
      <w:pPr>
        <w:rPr>
          <w:sz w:val="28"/>
          <w:szCs w:val="28"/>
          <w:lang w:val="en-GB"/>
        </w:rPr>
      </w:pPr>
    </w:p>
    <w:p w14:paraId="77762DFB" w14:textId="77777777" w:rsidR="00CE3F7B" w:rsidRPr="00CE3F7B" w:rsidRDefault="00CE3F7B" w:rsidP="00CE3F7B">
      <w:pPr>
        <w:jc w:val="both"/>
        <w:rPr>
          <w:color w:val="000000"/>
          <w:sz w:val="28"/>
          <w:szCs w:val="28"/>
          <w:lang w:val="en-GB"/>
        </w:rPr>
      </w:pPr>
      <w:r w:rsidRPr="00CE3F7B">
        <w:rPr>
          <w:color w:val="000000"/>
          <w:sz w:val="28"/>
          <w:szCs w:val="28"/>
          <w:lang w:val="en-GB"/>
        </w:rPr>
        <w:t xml:space="preserve">Now, how are we to think about the justice that Solomon is praying for – and that </w:t>
      </w:r>
      <w:smartTag w:uri="urn:schemas-microsoft-com:office:smarttags" w:element="country-region">
        <w:smartTag w:uri="urn:schemas-microsoft-com:office:smarttags" w:element="place">
          <w:r w:rsidRPr="00CE3F7B">
            <w:rPr>
              <w:color w:val="000000"/>
              <w:sz w:val="28"/>
              <w:szCs w:val="28"/>
              <w:lang w:val="en-GB"/>
            </w:rPr>
            <w:t>Israel</w:t>
          </w:r>
        </w:smartTag>
      </w:smartTag>
      <w:r w:rsidRPr="00CE3F7B">
        <w:rPr>
          <w:color w:val="000000"/>
          <w:sz w:val="28"/>
          <w:szCs w:val="28"/>
          <w:lang w:val="en-GB"/>
        </w:rPr>
        <w:t xml:space="preserve"> is still  longing for today? It definitely will occur – but the God of Abraham, Isaac and Jacob refers to the end of time: “The days are coming, declares the LORD, when I will raise up to David a righteous Branch, a King who will reign </w:t>
      </w:r>
      <w:r w:rsidRPr="00CE3F7B">
        <w:rPr>
          <w:color w:val="000000"/>
          <w:sz w:val="28"/>
          <w:szCs w:val="28"/>
          <w:lang w:val="en-GB"/>
        </w:rPr>
        <w:lastRenderedPageBreak/>
        <w:t xml:space="preserve">wisely and do what is just and right in the land In His days Judah will be saved and Israel will live in safety. This is the name by which He will be called: The LORD Our Righteousness” (Jer. 23: 5 f.). This righteous branch that will be called “our righteousness” is no one other than Jeshua. Some chapters later in the book of Jeremiah we come across the following statement: “In those days </w:t>
      </w:r>
      <w:smartTag w:uri="urn:schemas-microsoft-com:office:smarttags" w:element="country-region">
        <w:r w:rsidRPr="00CE3F7B">
          <w:rPr>
            <w:color w:val="000000"/>
            <w:sz w:val="28"/>
            <w:szCs w:val="28"/>
            <w:lang w:val="en-GB"/>
          </w:rPr>
          <w:t>Judah</w:t>
        </w:r>
      </w:smartTag>
      <w:r w:rsidRPr="00CE3F7B">
        <w:rPr>
          <w:color w:val="000000"/>
          <w:sz w:val="28"/>
          <w:szCs w:val="28"/>
          <w:lang w:val="en-GB"/>
        </w:rPr>
        <w:t xml:space="preserve"> will be saved and </w:t>
      </w:r>
      <w:smartTag w:uri="urn:schemas-microsoft-com:office:smarttags" w:element="City">
        <w:smartTag w:uri="urn:schemas-microsoft-com:office:smarttags" w:element="place">
          <w:r w:rsidRPr="00CE3F7B">
            <w:rPr>
              <w:color w:val="000000"/>
              <w:sz w:val="28"/>
              <w:szCs w:val="28"/>
              <w:lang w:val="en-GB"/>
            </w:rPr>
            <w:t>Jerusalem</w:t>
          </w:r>
        </w:smartTag>
      </w:smartTag>
      <w:r w:rsidRPr="00CE3F7B">
        <w:rPr>
          <w:color w:val="000000"/>
          <w:sz w:val="28"/>
          <w:szCs w:val="28"/>
          <w:lang w:val="en-GB"/>
        </w:rPr>
        <w:t xml:space="preserve"> will live in safety. This is the name by which it will be called: The LORD Our Righteousness” (Jer. 33:16). That is not a misprint. The Hebrew text confirms it: Jesus and </w:t>
      </w:r>
      <w:smartTag w:uri="urn:schemas-microsoft-com:office:smarttags" w:element="City">
        <w:smartTag w:uri="urn:schemas-microsoft-com:office:smarttags" w:element="place">
          <w:r w:rsidRPr="00CE3F7B">
            <w:rPr>
              <w:color w:val="000000"/>
              <w:sz w:val="28"/>
              <w:szCs w:val="28"/>
              <w:lang w:val="en-GB"/>
            </w:rPr>
            <w:t>Jerusalem</w:t>
          </w:r>
        </w:smartTag>
      </w:smartTag>
      <w:r w:rsidRPr="00CE3F7B">
        <w:rPr>
          <w:color w:val="000000"/>
          <w:sz w:val="28"/>
          <w:szCs w:val="28"/>
          <w:lang w:val="en-GB"/>
        </w:rPr>
        <w:t xml:space="preserve"> are given the same name!</w:t>
      </w:r>
    </w:p>
    <w:p w14:paraId="0BCEF08C" w14:textId="77777777" w:rsidR="00CE3F7B" w:rsidRPr="00CE3F7B" w:rsidRDefault="00CE3F7B" w:rsidP="00CE3F7B">
      <w:pPr>
        <w:rPr>
          <w:sz w:val="28"/>
          <w:szCs w:val="28"/>
          <w:lang w:val="en-GB"/>
        </w:rPr>
      </w:pPr>
    </w:p>
    <w:p w14:paraId="1CEECFCD" w14:textId="77777777" w:rsidR="00CE3F7B" w:rsidRPr="00CE3F7B" w:rsidRDefault="00CE3F7B" w:rsidP="00CE3F7B">
      <w:pPr>
        <w:jc w:val="both"/>
        <w:rPr>
          <w:color w:val="000000"/>
          <w:sz w:val="28"/>
          <w:szCs w:val="28"/>
          <w:lang w:val="en-GB"/>
        </w:rPr>
      </w:pPr>
      <w:r w:rsidRPr="00CE3F7B">
        <w:rPr>
          <w:color w:val="000000"/>
          <w:sz w:val="28"/>
          <w:szCs w:val="28"/>
          <w:lang w:val="en-GB"/>
        </w:rPr>
        <w:t>Again and again we come across phrases in the Scriptures such as “the time will come” or “days are coming when…”, for instance concerning the repatriation into the Promised Land (Jer. 30:3), the gathering from all nations (Jer. 16:14-15), the expansion and restoration (Jer. 31:27; Am. 9:13 f.) and the promise of a new covenant (Jer. 31:31). For all these special events “the LORD set a time…” (Ex. 9:5). What is written about the birth of Jesus? “When the time had fully come, God sent His Son” (Gal. 4:4).</w:t>
      </w:r>
    </w:p>
    <w:p w14:paraId="10A6B402" w14:textId="77777777" w:rsidR="00CE3F7B" w:rsidRPr="00CE3F7B" w:rsidRDefault="00CE3F7B" w:rsidP="00CE3F7B">
      <w:pPr>
        <w:rPr>
          <w:sz w:val="28"/>
          <w:szCs w:val="28"/>
          <w:lang w:val="en-GB"/>
        </w:rPr>
      </w:pPr>
    </w:p>
    <w:p w14:paraId="66545D9B" w14:textId="77777777" w:rsidR="00CE3F7B" w:rsidRPr="00CE3F7B" w:rsidRDefault="00CE3F7B" w:rsidP="00CE3F7B">
      <w:pPr>
        <w:jc w:val="both"/>
        <w:rPr>
          <w:color w:val="000000"/>
          <w:sz w:val="28"/>
          <w:szCs w:val="28"/>
          <w:lang w:val="en-GB"/>
        </w:rPr>
      </w:pPr>
      <w:r w:rsidRPr="00CE3F7B">
        <w:rPr>
          <w:color w:val="000000"/>
          <w:sz w:val="28"/>
          <w:szCs w:val="28"/>
          <w:lang w:val="en-GB"/>
        </w:rPr>
        <w:t xml:space="preserve">When Solomon prays that God may answer </w:t>
      </w:r>
      <w:r w:rsidRPr="00CE3F7B">
        <w:rPr>
          <w:i/>
          <w:color w:val="000000"/>
          <w:sz w:val="28"/>
          <w:szCs w:val="28"/>
          <w:lang w:val="en-GB"/>
        </w:rPr>
        <w:t>“according to each day´s need”,</w:t>
      </w:r>
      <w:r w:rsidRPr="00CE3F7B">
        <w:rPr>
          <w:color w:val="000000"/>
          <w:sz w:val="28"/>
          <w:szCs w:val="28"/>
          <w:lang w:val="en-GB"/>
        </w:rPr>
        <w:t xml:space="preserve"> he understood: “There is a time for everything” (</w:t>
      </w:r>
      <w:proofErr w:type="spellStart"/>
      <w:r w:rsidRPr="00CE3F7B">
        <w:rPr>
          <w:color w:val="000000"/>
          <w:sz w:val="28"/>
          <w:szCs w:val="28"/>
          <w:lang w:val="en-GB"/>
        </w:rPr>
        <w:t>Ecc</w:t>
      </w:r>
      <w:proofErr w:type="spellEnd"/>
      <w:r w:rsidRPr="00CE3F7B">
        <w:rPr>
          <w:color w:val="000000"/>
          <w:sz w:val="28"/>
          <w:szCs w:val="28"/>
          <w:lang w:val="en-GB"/>
        </w:rPr>
        <w:t xml:space="preserve">. 3:1). What can we learn from that? Sometimes it is like this with us: we would like God to show us not only the next step but the further ones as well. And are we not inclined to wait impatiently for immediate answer to our prayers? We must learn to persevere, trusting in the grace of our faithful Father in heaven, grace that is new day by day. He knows best what is right for us at any given moment. “The eyes of all look to You, and You give them their food at the proper time” (Ps. 145:15). And we should not be worried. “Therefore do not worry about tomorrow, for tomorrow will worry about itself. Each day has enough trouble of its own” (Mt. 6:34). </w:t>
      </w:r>
    </w:p>
    <w:p w14:paraId="4D97FBF1" w14:textId="77777777" w:rsidR="00CE3F7B" w:rsidRPr="00CE3F7B" w:rsidRDefault="00CE3F7B" w:rsidP="00CE3F7B">
      <w:pPr>
        <w:jc w:val="both"/>
        <w:rPr>
          <w:sz w:val="28"/>
          <w:szCs w:val="28"/>
          <w:lang w:val="en-GB"/>
        </w:rPr>
      </w:pPr>
    </w:p>
    <w:p w14:paraId="5AA93753" w14:textId="77777777" w:rsidR="00CE3F7B" w:rsidRPr="00CE3F7B" w:rsidRDefault="00CE3F7B" w:rsidP="00CE3F7B">
      <w:pPr>
        <w:jc w:val="both"/>
        <w:rPr>
          <w:i/>
          <w:color w:val="000000"/>
          <w:sz w:val="28"/>
          <w:szCs w:val="28"/>
          <w:lang w:val="en-GB"/>
        </w:rPr>
      </w:pPr>
      <w:r w:rsidRPr="00CE3F7B">
        <w:rPr>
          <w:color w:val="000000"/>
          <w:sz w:val="28"/>
          <w:szCs w:val="28"/>
          <w:lang w:val="en-GB"/>
        </w:rPr>
        <w:t xml:space="preserve">We can learn something further from Solomon´s prayer: His concern is </w:t>
      </w:r>
      <w:r w:rsidRPr="00CE3F7B">
        <w:rPr>
          <w:i/>
          <w:color w:val="000000"/>
          <w:sz w:val="28"/>
          <w:szCs w:val="28"/>
          <w:lang w:val="en-GB"/>
        </w:rPr>
        <w:t>“that all the peoples of the earth may know that the LORD is God and that there is no other” (v. 60).</w:t>
      </w:r>
    </w:p>
    <w:p w14:paraId="234C574C" w14:textId="77777777" w:rsidR="00E573F3" w:rsidRPr="00CE3F7B" w:rsidRDefault="00E573F3">
      <w:pPr>
        <w:rPr>
          <w:sz w:val="28"/>
          <w:szCs w:val="28"/>
          <w:lang w:val="en-GB"/>
        </w:rPr>
      </w:pPr>
    </w:p>
    <w:sectPr w:rsidR="00E573F3" w:rsidRPr="00CE3F7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F7B"/>
    <w:rsid w:val="0014716C"/>
    <w:rsid w:val="00C605A8"/>
    <w:rsid w:val="00CE3F7B"/>
    <w:rsid w:val="00CE4FCD"/>
    <w:rsid w:val="00E573F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49FED6C"/>
  <w15:chartTrackingRefBased/>
  <w15:docId w15:val="{9AFF6DC8-E46A-470D-92CA-F9EC14A25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E3F7B"/>
    <w:pPr>
      <w:spacing w:after="0" w:line="240" w:lineRule="auto"/>
    </w:pPr>
    <w:rPr>
      <w:rFonts w:eastAsia="Times New Roman"/>
      <w:kern w:val="0"/>
      <w:lang w:eastAsia="de-DE" w:bidi="ar-SA"/>
      <w14:ligatures w14:val="none"/>
    </w:rPr>
  </w:style>
  <w:style w:type="paragraph" w:styleId="berschrift1">
    <w:name w:val="heading 1"/>
    <w:basedOn w:val="Standard"/>
    <w:next w:val="Standard"/>
    <w:link w:val="berschrift1Zchn"/>
    <w:uiPriority w:val="9"/>
    <w:qFormat/>
    <w:rsid w:val="00CE3F7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he-IL"/>
      <w14:ligatures w14:val="standardContextual"/>
    </w:rPr>
  </w:style>
  <w:style w:type="paragraph" w:styleId="berschrift2">
    <w:name w:val="heading 2"/>
    <w:basedOn w:val="Standard"/>
    <w:next w:val="Standard"/>
    <w:link w:val="berschrift2Zchn"/>
    <w:uiPriority w:val="9"/>
    <w:semiHidden/>
    <w:unhideWhenUsed/>
    <w:qFormat/>
    <w:rsid w:val="00CE3F7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he-IL"/>
      <w14:ligatures w14:val="standardContextual"/>
    </w:rPr>
  </w:style>
  <w:style w:type="paragraph" w:styleId="berschrift3">
    <w:name w:val="heading 3"/>
    <w:basedOn w:val="Standard"/>
    <w:next w:val="Standard"/>
    <w:link w:val="berschrift3Zchn"/>
    <w:uiPriority w:val="9"/>
    <w:semiHidden/>
    <w:unhideWhenUsed/>
    <w:qFormat/>
    <w:rsid w:val="00CE3F7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he-IL"/>
      <w14:ligatures w14:val="standardContextual"/>
    </w:rPr>
  </w:style>
  <w:style w:type="paragraph" w:styleId="berschrift4">
    <w:name w:val="heading 4"/>
    <w:basedOn w:val="Standard"/>
    <w:next w:val="Standard"/>
    <w:link w:val="berschrift4Zchn"/>
    <w:uiPriority w:val="9"/>
    <w:semiHidden/>
    <w:unhideWhenUsed/>
    <w:qFormat/>
    <w:rsid w:val="00CE3F7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bidi="he-IL"/>
      <w14:ligatures w14:val="standardContextual"/>
    </w:rPr>
  </w:style>
  <w:style w:type="paragraph" w:styleId="berschrift5">
    <w:name w:val="heading 5"/>
    <w:basedOn w:val="Standard"/>
    <w:next w:val="Standard"/>
    <w:link w:val="berschrift5Zchn"/>
    <w:uiPriority w:val="9"/>
    <w:semiHidden/>
    <w:unhideWhenUsed/>
    <w:qFormat/>
    <w:rsid w:val="00CE3F7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bidi="he-IL"/>
      <w14:ligatures w14:val="standardContextual"/>
    </w:rPr>
  </w:style>
  <w:style w:type="paragraph" w:styleId="berschrift6">
    <w:name w:val="heading 6"/>
    <w:basedOn w:val="Standard"/>
    <w:next w:val="Standard"/>
    <w:link w:val="berschrift6Zchn"/>
    <w:uiPriority w:val="9"/>
    <w:semiHidden/>
    <w:unhideWhenUsed/>
    <w:qFormat/>
    <w:rsid w:val="00CE3F7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bidi="he-IL"/>
      <w14:ligatures w14:val="standardContextual"/>
    </w:rPr>
  </w:style>
  <w:style w:type="paragraph" w:styleId="berschrift7">
    <w:name w:val="heading 7"/>
    <w:basedOn w:val="Standard"/>
    <w:next w:val="Standard"/>
    <w:link w:val="berschrift7Zchn"/>
    <w:uiPriority w:val="9"/>
    <w:semiHidden/>
    <w:unhideWhenUsed/>
    <w:qFormat/>
    <w:rsid w:val="00CE3F7B"/>
    <w:pPr>
      <w:keepNext/>
      <w:keepLines/>
      <w:spacing w:before="40" w:line="278" w:lineRule="auto"/>
      <w:outlineLvl w:val="6"/>
    </w:pPr>
    <w:rPr>
      <w:rFonts w:asciiTheme="minorHAnsi" w:eastAsiaTheme="majorEastAsia" w:hAnsiTheme="minorHAnsi" w:cstheme="majorBidi"/>
      <w:color w:val="595959" w:themeColor="text1" w:themeTint="A6"/>
      <w:kern w:val="2"/>
      <w:lang w:eastAsia="en-US" w:bidi="he-IL"/>
      <w14:ligatures w14:val="standardContextual"/>
    </w:rPr>
  </w:style>
  <w:style w:type="paragraph" w:styleId="berschrift8">
    <w:name w:val="heading 8"/>
    <w:basedOn w:val="Standard"/>
    <w:next w:val="Standard"/>
    <w:link w:val="berschrift8Zchn"/>
    <w:uiPriority w:val="9"/>
    <w:semiHidden/>
    <w:unhideWhenUsed/>
    <w:qFormat/>
    <w:rsid w:val="00CE3F7B"/>
    <w:pPr>
      <w:keepNext/>
      <w:keepLines/>
      <w:spacing w:line="278" w:lineRule="auto"/>
      <w:outlineLvl w:val="7"/>
    </w:pPr>
    <w:rPr>
      <w:rFonts w:asciiTheme="minorHAnsi" w:eastAsiaTheme="majorEastAsia" w:hAnsiTheme="minorHAnsi" w:cstheme="majorBidi"/>
      <w:i/>
      <w:iCs/>
      <w:color w:val="272727" w:themeColor="text1" w:themeTint="D8"/>
      <w:kern w:val="2"/>
      <w:lang w:eastAsia="en-US" w:bidi="he-IL"/>
      <w14:ligatures w14:val="standardContextual"/>
    </w:rPr>
  </w:style>
  <w:style w:type="paragraph" w:styleId="berschrift9">
    <w:name w:val="heading 9"/>
    <w:basedOn w:val="Standard"/>
    <w:next w:val="Standard"/>
    <w:link w:val="berschrift9Zchn"/>
    <w:uiPriority w:val="9"/>
    <w:semiHidden/>
    <w:unhideWhenUsed/>
    <w:qFormat/>
    <w:rsid w:val="00CE3F7B"/>
    <w:pPr>
      <w:keepNext/>
      <w:keepLines/>
      <w:spacing w:line="278" w:lineRule="auto"/>
      <w:outlineLvl w:val="8"/>
    </w:pPr>
    <w:rPr>
      <w:rFonts w:asciiTheme="minorHAnsi" w:eastAsiaTheme="majorEastAsia" w:hAnsiTheme="minorHAnsi" w:cstheme="majorBidi"/>
      <w:color w:val="272727" w:themeColor="text1" w:themeTint="D8"/>
      <w:kern w:val="2"/>
      <w:lang w:eastAsia="en-US" w:bidi="he-IL"/>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E3F7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E3F7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E3F7B"/>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E3F7B"/>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E3F7B"/>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CE3F7B"/>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E3F7B"/>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CE3F7B"/>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E3F7B"/>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CE3F7B"/>
    <w:pPr>
      <w:spacing w:after="80"/>
      <w:contextualSpacing/>
    </w:pPr>
    <w:rPr>
      <w:rFonts w:asciiTheme="majorHAnsi" w:eastAsiaTheme="majorEastAsia" w:hAnsiTheme="majorHAnsi" w:cstheme="majorBidi"/>
      <w:spacing w:val="-10"/>
      <w:kern w:val="28"/>
      <w:sz w:val="56"/>
      <w:szCs w:val="56"/>
      <w:lang w:eastAsia="en-US" w:bidi="he-IL"/>
      <w14:ligatures w14:val="standardContextual"/>
    </w:rPr>
  </w:style>
  <w:style w:type="character" w:customStyle="1" w:styleId="TitelZchn">
    <w:name w:val="Titel Zchn"/>
    <w:basedOn w:val="Absatz-Standardschriftart"/>
    <w:link w:val="Titel"/>
    <w:uiPriority w:val="10"/>
    <w:rsid w:val="00CE3F7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E3F7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bidi="he-IL"/>
      <w14:ligatures w14:val="standardContextual"/>
    </w:rPr>
  </w:style>
  <w:style w:type="character" w:customStyle="1" w:styleId="UntertitelZchn">
    <w:name w:val="Untertitel Zchn"/>
    <w:basedOn w:val="Absatz-Standardschriftart"/>
    <w:link w:val="Untertitel"/>
    <w:uiPriority w:val="11"/>
    <w:rsid w:val="00CE3F7B"/>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CE3F7B"/>
    <w:pPr>
      <w:spacing w:before="160" w:after="160" w:line="278" w:lineRule="auto"/>
      <w:jc w:val="center"/>
    </w:pPr>
    <w:rPr>
      <w:rFonts w:eastAsiaTheme="minorHAnsi"/>
      <w:i/>
      <w:iCs/>
      <w:color w:val="404040" w:themeColor="text1" w:themeTint="BF"/>
      <w:kern w:val="2"/>
      <w:lang w:eastAsia="en-US" w:bidi="he-IL"/>
      <w14:ligatures w14:val="standardContextual"/>
    </w:rPr>
  </w:style>
  <w:style w:type="character" w:customStyle="1" w:styleId="ZitatZchn">
    <w:name w:val="Zitat Zchn"/>
    <w:basedOn w:val="Absatz-Standardschriftart"/>
    <w:link w:val="Zitat"/>
    <w:uiPriority w:val="29"/>
    <w:rsid w:val="00CE3F7B"/>
    <w:rPr>
      <w:i/>
      <w:iCs/>
      <w:color w:val="404040" w:themeColor="text1" w:themeTint="BF"/>
    </w:rPr>
  </w:style>
  <w:style w:type="paragraph" w:styleId="Listenabsatz">
    <w:name w:val="List Paragraph"/>
    <w:basedOn w:val="Standard"/>
    <w:uiPriority w:val="34"/>
    <w:qFormat/>
    <w:rsid w:val="00CE3F7B"/>
    <w:pPr>
      <w:spacing w:after="160" w:line="278" w:lineRule="auto"/>
      <w:ind w:left="720"/>
      <w:contextualSpacing/>
    </w:pPr>
    <w:rPr>
      <w:rFonts w:eastAsiaTheme="minorHAnsi"/>
      <w:kern w:val="2"/>
      <w:lang w:eastAsia="en-US" w:bidi="he-IL"/>
      <w14:ligatures w14:val="standardContextual"/>
    </w:rPr>
  </w:style>
  <w:style w:type="character" w:styleId="IntensiveHervorhebung">
    <w:name w:val="Intense Emphasis"/>
    <w:basedOn w:val="Absatz-Standardschriftart"/>
    <w:uiPriority w:val="21"/>
    <w:qFormat/>
    <w:rsid w:val="00CE3F7B"/>
    <w:rPr>
      <w:i/>
      <w:iCs/>
      <w:color w:val="0F4761" w:themeColor="accent1" w:themeShade="BF"/>
    </w:rPr>
  </w:style>
  <w:style w:type="paragraph" w:styleId="IntensivesZitat">
    <w:name w:val="Intense Quote"/>
    <w:basedOn w:val="Standard"/>
    <w:next w:val="Standard"/>
    <w:link w:val="IntensivesZitatZchn"/>
    <w:uiPriority w:val="30"/>
    <w:qFormat/>
    <w:rsid w:val="00CE3F7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bidi="he-IL"/>
      <w14:ligatures w14:val="standardContextual"/>
    </w:rPr>
  </w:style>
  <w:style w:type="character" w:customStyle="1" w:styleId="IntensivesZitatZchn">
    <w:name w:val="Intensives Zitat Zchn"/>
    <w:basedOn w:val="Absatz-Standardschriftart"/>
    <w:link w:val="IntensivesZitat"/>
    <w:uiPriority w:val="30"/>
    <w:rsid w:val="00CE3F7B"/>
    <w:rPr>
      <w:i/>
      <w:iCs/>
      <w:color w:val="0F4761" w:themeColor="accent1" w:themeShade="BF"/>
    </w:rPr>
  </w:style>
  <w:style w:type="character" w:styleId="IntensiverVerweis">
    <w:name w:val="Intense Reference"/>
    <w:basedOn w:val="Absatz-Standardschriftart"/>
    <w:uiPriority w:val="32"/>
    <w:qFormat/>
    <w:rsid w:val="00CE3F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1034</Words>
  <Characters>6515</Characters>
  <Application>Microsoft Office Word</Application>
  <DocSecurity>0</DocSecurity>
  <Lines>54</Lines>
  <Paragraphs>15</Paragraphs>
  <ScaleCrop>false</ScaleCrop>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2025-09-26T00:32:00Z</dcterms:created>
  <dcterms:modified xsi:type="dcterms:W3CDTF">2025-09-26T00:40:00Z</dcterms:modified>
</cp:coreProperties>
</file>