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6058A" w14:textId="13045910" w:rsidR="00950754" w:rsidRPr="00950754" w:rsidRDefault="00950754" w:rsidP="00950754">
      <w:pPr>
        <w:rPr>
          <w:b/>
          <w:sz w:val="32"/>
          <w:szCs w:val="32"/>
          <w:lang w:val="en-GB"/>
        </w:rPr>
      </w:pPr>
      <w:r w:rsidRPr="00950754">
        <w:rPr>
          <w:b/>
          <w:sz w:val="32"/>
          <w:szCs w:val="32"/>
          <w:lang w:val="en-GB"/>
        </w:rPr>
        <w:t>Hosea 14:2 -10; Joel 2:15 – 27; Micah 7:18 - 20</w:t>
      </w:r>
    </w:p>
    <w:p w14:paraId="272F3815" w14:textId="77777777" w:rsidR="00950754" w:rsidRPr="00950754" w:rsidRDefault="00950754" w:rsidP="00950754">
      <w:pPr>
        <w:jc w:val="both"/>
        <w:rPr>
          <w:b/>
          <w:sz w:val="28"/>
          <w:szCs w:val="28"/>
          <w:lang w:val="en-GB"/>
        </w:rPr>
      </w:pPr>
    </w:p>
    <w:p w14:paraId="598732E7" w14:textId="77777777" w:rsidR="00950754" w:rsidRPr="00950754" w:rsidRDefault="00950754" w:rsidP="00950754">
      <w:pPr>
        <w:jc w:val="both"/>
        <w:rPr>
          <w:sz w:val="28"/>
          <w:szCs w:val="28"/>
          <w:lang w:val="en-GB"/>
        </w:rPr>
      </w:pPr>
      <w:r w:rsidRPr="00950754">
        <w:rPr>
          <w:sz w:val="28"/>
          <w:szCs w:val="28"/>
          <w:lang w:val="en-GB"/>
        </w:rPr>
        <w:t xml:space="preserve">At the end of his life Moses hears these words of the LORD, as recorded in the Parascha (Deut. 31:1-30): “…These people will soon prostitute themselves to the foreign gods of the land they are entering … For I know how rebellious and stiff-necked you are…” (vss. 16 and 27). On Shabbat Shuva, the Shabbat of Return, we come across verses that call repeatedly for repentance but also offer marvellous promises of gifts of God´s grace. </w:t>
      </w:r>
    </w:p>
    <w:p w14:paraId="70F9F772" w14:textId="77777777" w:rsidR="00950754" w:rsidRPr="00950754" w:rsidRDefault="00950754" w:rsidP="00950754">
      <w:pPr>
        <w:jc w:val="both"/>
        <w:rPr>
          <w:b/>
          <w:sz w:val="28"/>
          <w:szCs w:val="28"/>
          <w:lang w:val="en-GB"/>
        </w:rPr>
      </w:pPr>
      <w:r w:rsidRPr="00950754">
        <w:rPr>
          <w:b/>
          <w:sz w:val="28"/>
          <w:szCs w:val="28"/>
          <w:lang w:val="en-GB"/>
        </w:rPr>
        <w:t xml:space="preserve">1) </w:t>
      </w:r>
      <w:r w:rsidRPr="00950754">
        <w:rPr>
          <w:b/>
          <w:sz w:val="28"/>
          <w:szCs w:val="28"/>
          <w:lang w:val="en-GB"/>
        </w:rPr>
        <w:tab/>
        <w:t>To be uncompromising</w:t>
      </w:r>
    </w:p>
    <w:p w14:paraId="74697398" w14:textId="77777777" w:rsidR="00950754" w:rsidRPr="00950754" w:rsidRDefault="00950754" w:rsidP="00950754">
      <w:pPr>
        <w:jc w:val="both"/>
        <w:rPr>
          <w:sz w:val="28"/>
          <w:szCs w:val="28"/>
          <w:lang w:val="en-GB"/>
        </w:rPr>
      </w:pPr>
      <w:r w:rsidRPr="00950754">
        <w:rPr>
          <w:sz w:val="28"/>
          <w:szCs w:val="28"/>
          <w:lang w:val="en-GB"/>
        </w:rPr>
        <w:t>“Return, O Israel, to the LORD your God. Your sins have been your downfall! Take words with you and return to the LORD…” (Hosea 14:1-2).</w:t>
      </w:r>
    </w:p>
    <w:p w14:paraId="52E5C7BD" w14:textId="77777777" w:rsidR="00950754" w:rsidRPr="00950754" w:rsidRDefault="00950754" w:rsidP="00950754">
      <w:pPr>
        <w:jc w:val="both"/>
        <w:rPr>
          <w:sz w:val="28"/>
          <w:szCs w:val="28"/>
          <w:lang w:val="en-GB"/>
        </w:rPr>
      </w:pPr>
      <w:r w:rsidRPr="00950754">
        <w:rPr>
          <w:sz w:val="28"/>
          <w:szCs w:val="28"/>
          <w:lang w:val="en-GB"/>
        </w:rPr>
        <w:t>In Israel, preparation for Yom Kippur, the Day of Atonement, involves intensive inquiry of conscience and quiet. Again and again we, too, need to check our spiritual lives and to orientate ourselves to the LORD again. Jesus exclaimed: “…Repent, for the kingdom of heaven is near!” (Mt. 4:17). We have to be thankful that we still live in a time of grace. “Or do you show contempt for the riches of His kindness, tolerance and patience, not realizing that God´s kindness leads you towards repentance?” (Rom. 2:4). “Let us then approach the throne of grace with confidence, so that we may receive mercy and find grace to help us in our time of need” (Hebr. 4:16).</w:t>
      </w:r>
    </w:p>
    <w:p w14:paraId="4A24CD55" w14:textId="77777777" w:rsidR="00950754" w:rsidRPr="00950754" w:rsidRDefault="00950754" w:rsidP="00950754">
      <w:pPr>
        <w:jc w:val="both"/>
        <w:rPr>
          <w:i/>
          <w:sz w:val="28"/>
          <w:szCs w:val="28"/>
          <w:lang w:val="en-GB"/>
        </w:rPr>
      </w:pPr>
      <w:r w:rsidRPr="00950754">
        <w:rPr>
          <w:sz w:val="28"/>
          <w:szCs w:val="28"/>
          <w:lang w:val="en-GB"/>
        </w:rPr>
        <w:t xml:space="preserve">Our text gives us some hints of what causes God´s disapproval: Relying on  human help </w:t>
      </w:r>
      <w:r w:rsidRPr="00950754">
        <w:rPr>
          <w:i/>
          <w:sz w:val="28"/>
          <w:szCs w:val="28"/>
          <w:lang w:val="en-GB"/>
        </w:rPr>
        <w:t>(“Assyria cannot save us</w:t>
      </w:r>
      <w:r w:rsidRPr="00950754">
        <w:rPr>
          <w:sz w:val="28"/>
          <w:szCs w:val="28"/>
          <w:lang w:val="en-GB"/>
        </w:rPr>
        <w:t xml:space="preserve">”), aiming too high </w:t>
      </w:r>
      <w:r w:rsidRPr="00950754">
        <w:rPr>
          <w:i/>
          <w:sz w:val="28"/>
          <w:szCs w:val="28"/>
          <w:lang w:val="en-GB"/>
        </w:rPr>
        <w:t>(“we will not mount war-horses</w:t>
      </w:r>
      <w:r w:rsidRPr="00950754">
        <w:rPr>
          <w:sz w:val="28"/>
          <w:szCs w:val="28"/>
          <w:lang w:val="en-GB"/>
        </w:rPr>
        <w:t xml:space="preserve">”), and glorifying our own deeds </w:t>
      </w:r>
      <w:r w:rsidRPr="00950754">
        <w:rPr>
          <w:i/>
          <w:sz w:val="28"/>
          <w:szCs w:val="28"/>
          <w:lang w:val="en-GB"/>
        </w:rPr>
        <w:t>(“we will never again say ´our gods´ to what our own hands have made”, Hos. 14:3).</w:t>
      </w:r>
    </w:p>
    <w:p w14:paraId="17CD16CD" w14:textId="77777777" w:rsidR="00950754" w:rsidRPr="00950754" w:rsidRDefault="00950754" w:rsidP="00950754">
      <w:pPr>
        <w:jc w:val="both"/>
        <w:rPr>
          <w:sz w:val="28"/>
          <w:szCs w:val="28"/>
          <w:lang w:val="en-GB"/>
        </w:rPr>
      </w:pPr>
      <w:r w:rsidRPr="00950754">
        <w:rPr>
          <w:sz w:val="28"/>
          <w:szCs w:val="28"/>
          <w:lang w:val="en-GB"/>
        </w:rPr>
        <w:t>The LORD Himself wants to lead us. When we “mount horses” and go off our own, we do not submit to His plan. “As it is, you boast and brag. All such boasting is evil” (James 4:16). How humble is it what David prays: “My heart is not proud, O LORD, my eyes are not haughty; I do not concern myself with great matters or things too wonderful for me” (Ps. 131:1).</w:t>
      </w:r>
    </w:p>
    <w:p w14:paraId="6E0698FE" w14:textId="77777777" w:rsidR="00950754" w:rsidRPr="00950754" w:rsidRDefault="00950754" w:rsidP="00950754">
      <w:pPr>
        <w:jc w:val="both"/>
        <w:rPr>
          <w:sz w:val="28"/>
          <w:szCs w:val="28"/>
          <w:lang w:val="en-GB"/>
        </w:rPr>
      </w:pPr>
      <w:r w:rsidRPr="00950754">
        <w:rPr>
          <w:sz w:val="28"/>
          <w:szCs w:val="28"/>
          <w:lang w:val="en-GB"/>
        </w:rPr>
        <w:t xml:space="preserve">How easily it can  happen that we are proud of our own “achievements”! Paul must remind us: “…What do you have that you did not receive?...” (1 Cor. 4:7). After healing a man crippled from birth, Peter and John for the sake of God´s glory have to repudiate emphatically all admiration directed to them: “…Why do </w:t>
      </w:r>
      <w:r w:rsidRPr="00950754">
        <w:rPr>
          <w:sz w:val="28"/>
          <w:szCs w:val="28"/>
          <w:lang w:val="en-GB"/>
        </w:rPr>
        <w:lastRenderedPageBreak/>
        <w:t xml:space="preserve">you stare at us as if by our own power or godliness we had made this man walk?”  (Acts 3:12). </w:t>
      </w:r>
    </w:p>
    <w:p w14:paraId="393C3FEF" w14:textId="77777777" w:rsidR="00950754" w:rsidRPr="00950754" w:rsidRDefault="00950754" w:rsidP="00950754">
      <w:pPr>
        <w:jc w:val="both"/>
        <w:rPr>
          <w:i/>
          <w:sz w:val="28"/>
          <w:szCs w:val="28"/>
          <w:lang w:val="en-GB"/>
        </w:rPr>
      </w:pPr>
      <w:r w:rsidRPr="00950754">
        <w:rPr>
          <w:sz w:val="28"/>
          <w:szCs w:val="28"/>
          <w:lang w:val="en-GB"/>
        </w:rPr>
        <w:t xml:space="preserve">Repeatedly we are warned not to be conceited regarding our own strength or intelligence. “If anyone thinks he is something when he is nothing, he deceives himself” (Gal. 6:3). “…Let him who boasts boast in the LORD” (1 Cor. 1:31). When we try to bring something about on our own, or when we rely on human help instead of God´s help, we deprive our Heavenly Father of the honour due to Him. And in so doing, we put something or someone above the One entitled to the first place. We know that the Bible speaks of idolatry in this context as belonging to “the works of the flesh” (Gal: 5:19; King James Version), which prevents us from inheriting the kingdom of God – as Paul tells us with urgency (1 Cor. 6:9). To be relieved from the slavery of idolatry is therefore part of returning to the LORD. In our text in Hosea 14:8 we read: </w:t>
      </w:r>
      <w:r w:rsidRPr="00950754">
        <w:rPr>
          <w:i/>
          <w:sz w:val="28"/>
          <w:szCs w:val="28"/>
          <w:lang w:val="en-GB"/>
        </w:rPr>
        <w:t>“O Ephraim, what more have I to do with idols?...”</w:t>
      </w:r>
    </w:p>
    <w:p w14:paraId="1EBB7D22" w14:textId="77777777" w:rsidR="00950754" w:rsidRPr="00950754" w:rsidRDefault="00950754" w:rsidP="00950754">
      <w:pPr>
        <w:jc w:val="both"/>
        <w:rPr>
          <w:i/>
          <w:sz w:val="28"/>
          <w:szCs w:val="28"/>
          <w:lang w:val="en-GB"/>
        </w:rPr>
      </w:pPr>
      <w:r w:rsidRPr="00950754">
        <w:rPr>
          <w:i/>
          <w:sz w:val="28"/>
          <w:szCs w:val="28"/>
          <w:lang w:val="en-GB"/>
        </w:rPr>
        <w:t>“Even now, declares the LORD, return to Me with all your heart, with fasting and weeping and mourning. Rend your heart and not your garments. Return to the LORD your God…” (Joel 2:12-13)</w:t>
      </w:r>
    </w:p>
    <w:p w14:paraId="672BF931" w14:textId="77777777" w:rsidR="00950754" w:rsidRPr="00950754" w:rsidRDefault="00950754" w:rsidP="00950754">
      <w:pPr>
        <w:jc w:val="both"/>
        <w:rPr>
          <w:sz w:val="28"/>
          <w:szCs w:val="28"/>
          <w:lang w:val="en-GB"/>
        </w:rPr>
      </w:pPr>
      <w:r w:rsidRPr="00950754">
        <w:rPr>
          <w:sz w:val="28"/>
          <w:szCs w:val="28"/>
          <w:lang w:val="en-GB"/>
        </w:rPr>
        <w:t xml:space="preserve">Here it is all about a total, true and sincere, not half-hearted return to God. “Trust in the LORD with all your heart and lean not on your own understanding” (Prov. 3:5). How does Jesus answer the Pharisees when asked about the greatest commandment? He refers back to the “Shma Jisrael” in Deut. 6:4: “…Love the LORD your God with all your heart and with all your soul and with all your mind” (Mt. 22:37). David expresses his strong desire to succeed in this, by these words: ”…Give me an undivided heart that I may fear Your name” (Ps. 86:11). This is a crucial point, because we know that “no one can serve two masters…” (Mt. 6:24). </w:t>
      </w:r>
    </w:p>
    <w:p w14:paraId="31110842" w14:textId="77777777" w:rsidR="00950754" w:rsidRPr="00950754" w:rsidRDefault="00950754" w:rsidP="00950754">
      <w:pPr>
        <w:jc w:val="both"/>
        <w:rPr>
          <w:sz w:val="28"/>
          <w:szCs w:val="28"/>
          <w:lang w:val="en-GB"/>
        </w:rPr>
      </w:pPr>
      <w:r w:rsidRPr="00950754">
        <w:rPr>
          <w:sz w:val="28"/>
          <w:szCs w:val="28"/>
          <w:lang w:val="en-GB"/>
        </w:rPr>
        <w:t>Even fasting – a form of all around intensive prayer so to speak – may remain a superficial and sanctimonious practice. But we find detailed instruction in the Scriptures how it should be done. “Is not this the kind of fasting I have chosen: to loose the chains of injustice and untie the cords of the yoke, to set the oppressed free and break every yoke? Is it not to share your food with the hungry and to provide the poor wanderer with shelter – when you see the naked, to clothe him, and not to turn away from your own flesh and blood?” (Isa. 58:6-7).</w:t>
      </w:r>
    </w:p>
    <w:p w14:paraId="62F23E09" w14:textId="77777777" w:rsidR="00950754" w:rsidRPr="00950754" w:rsidRDefault="00950754" w:rsidP="00950754">
      <w:pPr>
        <w:jc w:val="both"/>
        <w:rPr>
          <w:i/>
          <w:sz w:val="28"/>
          <w:szCs w:val="28"/>
          <w:lang w:val="en-GB"/>
        </w:rPr>
      </w:pPr>
      <w:r w:rsidRPr="00950754">
        <w:rPr>
          <w:i/>
          <w:sz w:val="28"/>
          <w:szCs w:val="28"/>
          <w:lang w:val="en-GB"/>
        </w:rPr>
        <w:t>“Let the priests, who minister before the LORD, weep between the temple porch and the altar. Let them say: ´Spare Your people, O LORD…” (Joel 2:17).</w:t>
      </w:r>
    </w:p>
    <w:p w14:paraId="0242D908" w14:textId="77777777" w:rsidR="00950754" w:rsidRPr="00950754" w:rsidRDefault="00950754" w:rsidP="00950754">
      <w:pPr>
        <w:jc w:val="both"/>
        <w:rPr>
          <w:i/>
          <w:sz w:val="28"/>
          <w:szCs w:val="28"/>
          <w:lang w:val="en-GB"/>
        </w:rPr>
      </w:pPr>
    </w:p>
    <w:p w14:paraId="598CC1C0" w14:textId="77777777" w:rsidR="00950754" w:rsidRPr="00950754" w:rsidRDefault="00950754" w:rsidP="00950754">
      <w:pPr>
        <w:jc w:val="both"/>
        <w:rPr>
          <w:sz w:val="28"/>
          <w:szCs w:val="28"/>
          <w:lang w:val="en-GB"/>
        </w:rPr>
      </w:pPr>
      <w:r w:rsidRPr="00950754">
        <w:rPr>
          <w:sz w:val="28"/>
          <w:szCs w:val="28"/>
          <w:lang w:val="en-GB"/>
        </w:rPr>
        <w:lastRenderedPageBreak/>
        <w:t>It is good to have spiritual leaders who intercede for us and pray for mercy on our behalf. And when we claim that Jeshua “…has made us to be a kingdom and priests to serve His God and Father…” (Rev. 1:6), then it belongs to our priestly tasks  not only to pray for our people but also for Israel, that the LORD´s merciful eyes may be on His people.</w:t>
      </w:r>
    </w:p>
    <w:p w14:paraId="612A4687" w14:textId="77777777" w:rsidR="00950754" w:rsidRPr="00950754" w:rsidRDefault="00950754" w:rsidP="00950754">
      <w:pPr>
        <w:jc w:val="both"/>
        <w:rPr>
          <w:b/>
          <w:sz w:val="28"/>
          <w:szCs w:val="28"/>
          <w:lang w:val="en-GB"/>
        </w:rPr>
      </w:pPr>
      <w:r w:rsidRPr="00950754">
        <w:rPr>
          <w:b/>
          <w:sz w:val="28"/>
          <w:szCs w:val="28"/>
          <w:lang w:val="en-GB"/>
        </w:rPr>
        <w:t xml:space="preserve">2) </w:t>
      </w:r>
      <w:r w:rsidRPr="00950754">
        <w:rPr>
          <w:b/>
          <w:sz w:val="28"/>
          <w:szCs w:val="28"/>
          <w:lang w:val="en-GB"/>
        </w:rPr>
        <w:tab/>
        <w:t>Promises of the LORD</w:t>
      </w:r>
    </w:p>
    <w:p w14:paraId="1AB63682" w14:textId="77777777" w:rsidR="00950754" w:rsidRPr="00950754" w:rsidRDefault="00950754" w:rsidP="00950754">
      <w:pPr>
        <w:jc w:val="both"/>
        <w:rPr>
          <w:i/>
          <w:sz w:val="28"/>
          <w:szCs w:val="28"/>
          <w:lang w:val="en-GB"/>
        </w:rPr>
      </w:pPr>
      <w:r w:rsidRPr="00950754">
        <w:rPr>
          <w:i/>
          <w:sz w:val="28"/>
          <w:szCs w:val="28"/>
          <w:lang w:val="en-GB"/>
        </w:rPr>
        <w:t>“…YOU do not stay angry forever but delight to show mercy” (Mi 7:18).</w:t>
      </w:r>
    </w:p>
    <w:p w14:paraId="5B55CC07" w14:textId="77777777" w:rsidR="00950754" w:rsidRPr="00950754" w:rsidRDefault="00950754" w:rsidP="00950754">
      <w:pPr>
        <w:jc w:val="both"/>
        <w:rPr>
          <w:i/>
          <w:sz w:val="28"/>
          <w:szCs w:val="28"/>
          <w:lang w:val="en-GB"/>
        </w:rPr>
      </w:pPr>
      <w:r w:rsidRPr="00950754">
        <w:rPr>
          <w:i/>
          <w:sz w:val="28"/>
          <w:szCs w:val="28"/>
          <w:lang w:val="en-GB"/>
        </w:rPr>
        <w:t>“…YOU  will tread our sins underfoot and hurl all our iniquities into the depths of the sea”(Mi 7:19).</w:t>
      </w:r>
    </w:p>
    <w:p w14:paraId="0581083B" w14:textId="77777777" w:rsidR="00950754" w:rsidRPr="00950754" w:rsidRDefault="00950754" w:rsidP="00950754">
      <w:pPr>
        <w:jc w:val="both"/>
        <w:rPr>
          <w:i/>
          <w:sz w:val="28"/>
          <w:szCs w:val="28"/>
          <w:lang w:val="en-GB"/>
        </w:rPr>
      </w:pPr>
      <w:r w:rsidRPr="00950754">
        <w:rPr>
          <w:i/>
          <w:sz w:val="28"/>
          <w:szCs w:val="28"/>
          <w:lang w:val="en-GB"/>
        </w:rPr>
        <w:t>“I will heal their waywardness and love them freely…” (Hos. 14:4).</w:t>
      </w:r>
    </w:p>
    <w:p w14:paraId="3174094B" w14:textId="77777777" w:rsidR="00950754" w:rsidRPr="00950754" w:rsidRDefault="00950754" w:rsidP="00950754">
      <w:pPr>
        <w:jc w:val="both"/>
        <w:rPr>
          <w:sz w:val="28"/>
          <w:szCs w:val="28"/>
          <w:lang w:val="en-GB"/>
        </w:rPr>
      </w:pPr>
      <w:r w:rsidRPr="00950754">
        <w:rPr>
          <w:sz w:val="28"/>
          <w:szCs w:val="28"/>
          <w:lang w:val="en-GB"/>
        </w:rPr>
        <w:t xml:space="preserve"> We can get too accustomed to confessing that our God is a merciful God. But here we learn again to pay attention: He even delights in showing mercy! Of His own free will and His own accord He does indeed forgive and heal. What a loving Father!</w:t>
      </w:r>
    </w:p>
    <w:p w14:paraId="38DE4D7D" w14:textId="77777777" w:rsidR="00950754" w:rsidRPr="00950754" w:rsidRDefault="00950754" w:rsidP="00950754">
      <w:pPr>
        <w:jc w:val="both"/>
        <w:rPr>
          <w:sz w:val="28"/>
          <w:szCs w:val="28"/>
          <w:lang w:val="en-GB"/>
        </w:rPr>
      </w:pPr>
      <w:r w:rsidRPr="00950754">
        <w:rPr>
          <w:sz w:val="28"/>
          <w:szCs w:val="28"/>
          <w:lang w:val="en-GB"/>
        </w:rPr>
        <w:t xml:space="preserve">In the Haftarah verses it is of course also important to look at God´s concrete promises in the context to Israel. Concerning His beloved Jewish people we read: </w:t>
      </w:r>
    </w:p>
    <w:p w14:paraId="5C986FDD" w14:textId="77777777" w:rsidR="00950754" w:rsidRPr="00950754" w:rsidRDefault="00950754" w:rsidP="00950754">
      <w:pPr>
        <w:jc w:val="both"/>
        <w:rPr>
          <w:i/>
          <w:sz w:val="28"/>
          <w:szCs w:val="28"/>
          <w:lang w:val="en-GB"/>
        </w:rPr>
      </w:pPr>
      <w:r w:rsidRPr="00950754">
        <w:rPr>
          <w:i/>
          <w:sz w:val="28"/>
          <w:szCs w:val="28"/>
          <w:lang w:val="en-GB"/>
        </w:rPr>
        <w:t>“You will be true to Jacob, and show mercy to Abraham, as You pledged on oath to our fathers in days long ago” (Mi 7:20).</w:t>
      </w:r>
    </w:p>
    <w:p w14:paraId="5F084D72" w14:textId="77777777" w:rsidR="00950754" w:rsidRPr="00950754" w:rsidRDefault="00950754" w:rsidP="00950754">
      <w:pPr>
        <w:jc w:val="both"/>
        <w:rPr>
          <w:i/>
          <w:sz w:val="28"/>
          <w:szCs w:val="28"/>
          <w:lang w:val="en-GB"/>
        </w:rPr>
      </w:pPr>
      <w:r w:rsidRPr="00950754">
        <w:rPr>
          <w:i/>
          <w:sz w:val="28"/>
          <w:szCs w:val="28"/>
          <w:lang w:val="en-GB"/>
        </w:rPr>
        <w:t>“…Never again I will make you an object of scorn to the nations” (Joel 2:19).</w:t>
      </w:r>
    </w:p>
    <w:p w14:paraId="5C8FF849" w14:textId="77777777" w:rsidR="00950754" w:rsidRPr="00950754" w:rsidRDefault="00950754" w:rsidP="00950754">
      <w:pPr>
        <w:jc w:val="both"/>
        <w:rPr>
          <w:i/>
          <w:sz w:val="28"/>
          <w:szCs w:val="28"/>
          <w:lang w:val="en-GB"/>
        </w:rPr>
      </w:pPr>
      <w:r w:rsidRPr="00950754">
        <w:rPr>
          <w:i/>
          <w:sz w:val="28"/>
          <w:szCs w:val="28"/>
          <w:lang w:val="en-GB"/>
        </w:rPr>
        <w:t>I will be like the dew to Israel; he will blossom like a lily … his young shoots will grow…” (Hos. 14:5-6).</w:t>
      </w:r>
    </w:p>
    <w:p w14:paraId="1A34FB9D" w14:textId="77777777" w:rsidR="00950754" w:rsidRPr="00950754" w:rsidRDefault="00950754" w:rsidP="00950754">
      <w:pPr>
        <w:jc w:val="both"/>
        <w:rPr>
          <w:i/>
          <w:sz w:val="28"/>
          <w:szCs w:val="28"/>
          <w:lang w:val="en-GB"/>
        </w:rPr>
      </w:pPr>
      <w:r w:rsidRPr="00950754">
        <w:rPr>
          <w:i/>
          <w:sz w:val="28"/>
          <w:szCs w:val="28"/>
          <w:lang w:val="en-GB"/>
        </w:rPr>
        <w:t>“I will repay you for the years the locusts have eaten – the great locust and the young locust, the other locusts and the locust swarm – My great army that I sent among you” (Joel 2:25).</w:t>
      </w:r>
    </w:p>
    <w:p w14:paraId="7DA56982" w14:textId="77777777" w:rsidR="00950754" w:rsidRPr="00950754" w:rsidRDefault="00950754" w:rsidP="00950754">
      <w:pPr>
        <w:jc w:val="both"/>
        <w:rPr>
          <w:i/>
          <w:sz w:val="28"/>
          <w:szCs w:val="28"/>
          <w:lang w:val="en-GB"/>
        </w:rPr>
      </w:pPr>
      <w:r w:rsidRPr="00950754">
        <w:rPr>
          <w:i/>
          <w:sz w:val="28"/>
          <w:szCs w:val="28"/>
          <w:lang w:val="en-GB"/>
        </w:rPr>
        <w:t>“…Never again will My people be shamed” (Joel 2:26).</w:t>
      </w:r>
    </w:p>
    <w:p w14:paraId="63571BE1" w14:textId="77777777" w:rsidR="00950754" w:rsidRPr="00950754" w:rsidRDefault="00950754" w:rsidP="00950754">
      <w:pPr>
        <w:jc w:val="both"/>
        <w:rPr>
          <w:sz w:val="28"/>
          <w:szCs w:val="28"/>
          <w:lang w:val="en-GB"/>
        </w:rPr>
      </w:pPr>
      <w:r w:rsidRPr="00950754">
        <w:rPr>
          <w:sz w:val="28"/>
          <w:szCs w:val="28"/>
          <w:lang w:val="en-GB"/>
        </w:rPr>
        <w:t xml:space="preserve">God will ensure that there will be rehabilitation of the Jewish people among the international community after all the centuries of disgrace and persecution. (See Isa. 25:8 and 60:14). </w:t>
      </w:r>
    </w:p>
    <w:p w14:paraId="1FD562E7" w14:textId="77777777" w:rsidR="00950754" w:rsidRPr="00950754" w:rsidRDefault="00950754" w:rsidP="00950754">
      <w:pPr>
        <w:jc w:val="both"/>
        <w:rPr>
          <w:sz w:val="28"/>
          <w:szCs w:val="28"/>
          <w:lang w:val="en-GB"/>
        </w:rPr>
      </w:pPr>
      <w:r w:rsidRPr="00950754">
        <w:rPr>
          <w:sz w:val="28"/>
          <w:szCs w:val="28"/>
          <w:lang w:val="en-GB"/>
        </w:rPr>
        <w:t>He not only gathers His people in the Promised Land after they have been dispersed for centuries, but He also intends for this land to blossom anew – and He wants it to expand as well. And He assures Israel of quiet and security (see Isa. 41:12).</w:t>
      </w:r>
    </w:p>
    <w:p w14:paraId="583FFB6D" w14:textId="77777777" w:rsidR="00950754" w:rsidRPr="00950754" w:rsidRDefault="00950754" w:rsidP="00950754">
      <w:pPr>
        <w:jc w:val="both"/>
        <w:rPr>
          <w:sz w:val="28"/>
          <w:szCs w:val="28"/>
          <w:lang w:val="en-GB"/>
        </w:rPr>
      </w:pPr>
    </w:p>
    <w:p w14:paraId="299D77B0" w14:textId="77777777" w:rsidR="00950754" w:rsidRPr="00950754" w:rsidRDefault="00950754" w:rsidP="00950754">
      <w:pPr>
        <w:jc w:val="both"/>
        <w:rPr>
          <w:i/>
          <w:iCs/>
          <w:sz w:val="28"/>
          <w:szCs w:val="28"/>
          <w:lang w:val="en-GB"/>
        </w:rPr>
      </w:pPr>
      <w:r w:rsidRPr="00950754">
        <w:rPr>
          <w:sz w:val="28"/>
          <w:szCs w:val="28"/>
          <w:lang w:val="en-GB"/>
        </w:rPr>
        <w:t xml:space="preserve">The reaction in our prayers can only be </w:t>
      </w:r>
      <w:r w:rsidRPr="00950754">
        <w:rPr>
          <w:i/>
          <w:iCs/>
          <w:sz w:val="28"/>
          <w:szCs w:val="28"/>
          <w:lang w:val="en-GB"/>
        </w:rPr>
        <w:t>“…that we may offer the fruit of our lips” (Hos. 14:2).</w:t>
      </w:r>
    </w:p>
    <w:p w14:paraId="190574C7" w14:textId="77777777" w:rsidR="00950754" w:rsidRPr="00950754" w:rsidRDefault="00950754" w:rsidP="00950754">
      <w:pPr>
        <w:jc w:val="both"/>
        <w:rPr>
          <w:sz w:val="28"/>
          <w:szCs w:val="28"/>
          <w:lang w:val="en-GB"/>
        </w:rPr>
      </w:pPr>
      <w:r w:rsidRPr="00950754">
        <w:rPr>
          <w:sz w:val="28"/>
          <w:szCs w:val="28"/>
          <w:lang w:val="en-GB"/>
        </w:rPr>
        <w:t>“… let us continually offer to God a sacrifice of praise – the fruit of lips that confess His name” (Hebr. 13:15).</w:t>
      </w:r>
    </w:p>
    <w:p w14:paraId="015DC7F8" w14:textId="77777777" w:rsidR="00950754" w:rsidRPr="00950754" w:rsidRDefault="00950754" w:rsidP="00950754">
      <w:pPr>
        <w:jc w:val="both"/>
        <w:rPr>
          <w:b/>
          <w:sz w:val="28"/>
          <w:szCs w:val="28"/>
          <w:lang w:val="en-GB"/>
        </w:rPr>
      </w:pPr>
    </w:p>
    <w:p w14:paraId="05CD2820" w14:textId="77777777" w:rsidR="00950754" w:rsidRPr="00950754" w:rsidRDefault="00950754" w:rsidP="00950754">
      <w:pPr>
        <w:jc w:val="both"/>
        <w:rPr>
          <w:b/>
          <w:sz w:val="28"/>
          <w:szCs w:val="28"/>
          <w:lang w:val="en-GB"/>
        </w:rPr>
      </w:pPr>
    </w:p>
    <w:p w14:paraId="2A88FB7D" w14:textId="77777777" w:rsidR="00950754" w:rsidRPr="00950754" w:rsidRDefault="00950754" w:rsidP="00950754">
      <w:pPr>
        <w:jc w:val="both"/>
        <w:rPr>
          <w:b/>
          <w:sz w:val="28"/>
          <w:szCs w:val="28"/>
          <w:lang w:val="en-GB"/>
        </w:rPr>
      </w:pPr>
    </w:p>
    <w:p w14:paraId="6424C1A8" w14:textId="77777777" w:rsidR="00950754" w:rsidRPr="00950754" w:rsidRDefault="00950754" w:rsidP="00950754">
      <w:pPr>
        <w:jc w:val="both"/>
        <w:rPr>
          <w:b/>
          <w:sz w:val="28"/>
          <w:szCs w:val="28"/>
          <w:lang w:val="en-GB"/>
        </w:rPr>
      </w:pPr>
    </w:p>
    <w:p w14:paraId="71264360" w14:textId="77777777" w:rsidR="00950754" w:rsidRPr="00950754" w:rsidRDefault="00950754" w:rsidP="00950754">
      <w:pPr>
        <w:jc w:val="both"/>
        <w:rPr>
          <w:b/>
          <w:sz w:val="28"/>
          <w:szCs w:val="28"/>
          <w:lang w:val="en-GB"/>
        </w:rPr>
      </w:pPr>
    </w:p>
    <w:p w14:paraId="63F3AD43" w14:textId="77777777" w:rsidR="00950754" w:rsidRPr="00950754" w:rsidRDefault="00950754" w:rsidP="00950754">
      <w:pPr>
        <w:jc w:val="both"/>
        <w:rPr>
          <w:b/>
          <w:sz w:val="28"/>
          <w:szCs w:val="28"/>
          <w:lang w:val="en-GB"/>
        </w:rPr>
      </w:pPr>
    </w:p>
    <w:p w14:paraId="164AD90E" w14:textId="77777777" w:rsidR="00950754" w:rsidRPr="00950754" w:rsidRDefault="00950754" w:rsidP="00950754">
      <w:pPr>
        <w:jc w:val="both"/>
        <w:rPr>
          <w:b/>
          <w:sz w:val="28"/>
          <w:szCs w:val="28"/>
          <w:lang w:val="en-GB"/>
        </w:rPr>
      </w:pPr>
    </w:p>
    <w:p w14:paraId="5075AF46" w14:textId="77777777" w:rsidR="00950754" w:rsidRPr="00950754" w:rsidRDefault="00950754" w:rsidP="00950754">
      <w:pPr>
        <w:jc w:val="both"/>
        <w:rPr>
          <w:b/>
          <w:sz w:val="28"/>
          <w:szCs w:val="28"/>
          <w:lang w:val="en-GB"/>
        </w:rPr>
      </w:pPr>
    </w:p>
    <w:p w14:paraId="4DD1EB51" w14:textId="77777777" w:rsidR="00950754" w:rsidRPr="00950754" w:rsidRDefault="00950754" w:rsidP="00950754">
      <w:pPr>
        <w:jc w:val="both"/>
        <w:rPr>
          <w:b/>
          <w:sz w:val="28"/>
          <w:szCs w:val="28"/>
          <w:lang w:val="en-GB"/>
        </w:rPr>
      </w:pPr>
    </w:p>
    <w:p w14:paraId="093D68EE" w14:textId="77777777" w:rsidR="00950754" w:rsidRPr="00950754" w:rsidRDefault="00950754" w:rsidP="00950754">
      <w:pPr>
        <w:jc w:val="both"/>
        <w:rPr>
          <w:b/>
          <w:sz w:val="28"/>
          <w:szCs w:val="28"/>
          <w:lang w:val="en-GB"/>
        </w:rPr>
      </w:pPr>
    </w:p>
    <w:p w14:paraId="13EF3886" w14:textId="77777777" w:rsidR="00950754" w:rsidRPr="00950754" w:rsidRDefault="00950754" w:rsidP="00950754">
      <w:pPr>
        <w:jc w:val="both"/>
        <w:rPr>
          <w:b/>
          <w:sz w:val="28"/>
          <w:szCs w:val="28"/>
          <w:lang w:val="en-GB"/>
        </w:rPr>
      </w:pPr>
    </w:p>
    <w:p w14:paraId="5B5819C9" w14:textId="77777777" w:rsidR="00950754" w:rsidRPr="00950754" w:rsidRDefault="00950754" w:rsidP="00950754">
      <w:pPr>
        <w:jc w:val="both"/>
        <w:rPr>
          <w:b/>
          <w:sz w:val="28"/>
          <w:szCs w:val="28"/>
          <w:lang w:val="en-GB"/>
        </w:rPr>
      </w:pPr>
    </w:p>
    <w:p w14:paraId="5DE21B32" w14:textId="77777777" w:rsidR="00950754" w:rsidRPr="00950754" w:rsidRDefault="00950754" w:rsidP="00950754">
      <w:pPr>
        <w:jc w:val="both"/>
        <w:rPr>
          <w:b/>
          <w:sz w:val="28"/>
          <w:szCs w:val="28"/>
          <w:lang w:val="en-GB"/>
        </w:rPr>
      </w:pPr>
    </w:p>
    <w:p w14:paraId="463A2B93" w14:textId="77777777" w:rsidR="00950754" w:rsidRPr="00950754" w:rsidRDefault="00950754" w:rsidP="00950754">
      <w:pPr>
        <w:jc w:val="both"/>
        <w:rPr>
          <w:b/>
          <w:sz w:val="28"/>
          <w:szCs w:val="28"/>
          <w:lang w:val="en-GB"/>
        </w:rPr>
      </w:pPr>
    </w:p>
    <w:p w14:paraId="40A67B26" w14:textId="77777777" w:rsidR="00950754" w:rsidRPr="00950754" w:rsidRDefault="00950754" w:rsidP="00950754">
      <w:pPr>
        <w:jc w:val="both"/>
        <w:rPr>
          <w:b/>
          <w:sz w:val="28"/>
          <w:szCs w:val="28"/>
          <w:lang w:val="en-GB"/>
        </w:rPr>
      </w:pPr>
    </w:p>
    <w:p w14:paraId="4DCF24FD" w14:textId="77777777" w:rsidR="00950754" w:rsidRPr="00950754" w:rsidRDefault="00950754" w:rsidP="00950754">
      <w:pPr>
        <w:jc w:val="both"/>
        <w:rPr>
          <w:b/>
          <w:sz w:val="28"/>
          <w:szCs w:val="28"/>
          <w:lang w:val="en-GB"/>
        </w:rPr>
      </w:pPr>
    </w:p>
    <w:p w14:paraId="1ECAE2FE" w14:textId="77777777" w:rsidR="00950754" w:rsidRPr="00950754" w:rsidRDefault="00950754" w:rsidP="00950754">
      <w:pPr>
        <w:jc w:val="both"/>
        <w:rPr>
          <w:b/>
          <w:sz w:val="28"/>
          <w:szCs w:val="28"/>
          <w:lang w:val="en-GB"/>
        </w:rPr>
      </w:pPr>
    </w:p>
    <w:p w14:paraId="49E00EB6" w14:textId="77777777" w:rsidR="00E573F3" w:rsidRPr="00950754" w:rsidRDefault="00E573F3" w:rsidP="00950754">
      <w:pPr>
        <w:jc w:val="both"/>
        <w:rPr>
          <w:sz w:val="28"/>
          <w:szCs w:val="28"/>
          <w:lang w:val="en-GB"/>
        </w:rPr>
      </w:pPr>
    </w:p>
    <w:sectPr w:rsidR="00E573F3" w:rsidRPr="0095075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F33D9" w14:textId="77777777" w:rsidR="00FA65FE" w:rsidRDefault="00FA65FE" w:rsidP="00950754">
      <w:pPr>
        <w:spacing w:after="0" w:line="240" w:lineRule="auto"/>
      </w:pPr>
      <w:r>
        <w:separator/>
      </w:r>
    </w:p>
  </w:endnote>
  <w:endnote w:type="continuationSeparator" w:id="0">
    <w:p w14:paraId="09CC7733" w14:textId="77777777" w:rsidR="00FA65FE" w:rsidRDefault="00FA65FE" w:rsidP="00950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4C842" w14:textId="77777777" w:rsidR="00FA65FE" w:rsidRDefault="00FA65FE" w:rsidP="00950754">
      <w:pPr>
        <w:spacing w:after="0" w:line="240" w:lineRule="auto"/>
      </w:pPr>
      <w:r>
        <w:separator/>
      </w:r>
    </w:p>
  </w:footnote>
  <w:footnote w:type="continuationSeparator" w:id="0">
    <w:p w14:paraId="196665DC" w14:textId="77777777" w:rsidR="00FA65FE" w:rsidRDefault="00FA65FE" w:rsidP="009507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754"/>
    <w:rsid w:val="0014716C"/>
    <w:rsid w:val="00950754"/>
    <w:rsid w:val="00B46D18"/>
    <w:rsid w:val="00C605A8"/>
    <w:rsid w:val="00E573F3"/>
    <w:rsid w:val="00FA65FE"/>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89ABA"/>
  <w15:chartTrackingRefBased/>
  <w15:docId w15:val="{A41E8D2B-F0E5-41DA-ADB5-C84332299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de-DE"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507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507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5075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5075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50754"/>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950754"/>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50754"/>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950754"/>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50754"/>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5075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5075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50754"/>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50754"/>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50754"/>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950754"/>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50754"/>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950754"/>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50754"/>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9507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5075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5075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50754"/>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95075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50754"/>
    <w:rPr>
      <w:i/>
      <w:iCs/>
      <w:color w:val="404040" w:themeColor="text1" w:themeTint="BF"/>
    </w:rPr>
  </w:style>
  <w:style w:type="paragraph" w:styleId="Listenabsatz">
    <w:name w:val="List Paragraph"/>
    <w:basedOn w:val="Standard"/>
    <w:uiPriority w:val="34"/>
    <w:qFormat/>
    <w:rsid w:val="00950754"/>
    <w:pPr>
      <w:ind w:left="720"/>
      <w:contextualSpacing/>
    </w:pPr>
  </w:style>
  <w:style w:type="character" w:styleId="IntensiveHervorhebung">
    <w:name w:val="Intense Emphasis"/>
    <w:basedOn w:val="Absatz-Standardschriftart"/>
    <w:uiPriority w:val="21"/>
    <w:qFormat/>
    <w:rsid w:val="00950754"/>
    <w:rPr>
      <w:i/>
      <w:iCs/>
      <w:color w:val="0F4761" w:themeColor="accent1" w:themeShade="BF"/>
    </w:rPr>
  </w:style>
  <w:style w:type="paragraph" w:styleId="IntensivesZitat">
    <w:name w:val="Intense Quote"/>
    <w:basedOn w:val="Standard"/>
    <w:next w:val="Standard"/>
    <w:link w:val="IntensivesZitatZchn"/>
    <w:uiPriority w:val="30"/>
    <w:qFormat/>
    <w:rsid w:val="009507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50754"/>
    <w:rPr>
      <w:i/>
      <w:iCs/>
      <w:color w:val="0F4761" w:themeColor="accent1" w:themeShade="BF"/>
    </w:rPr>
  </w:style>
  <w:style w:type="character" w:styleId="IntensiverVerweis">
    <w:name w:val="Intense Reference"/>
    <w:basedOn w:val="Absatz-Standardschriftart"/>
    <w:uiPriority w:val="32"/>
    <w:qFormat/>
    <w:rsid w:val="00950754"/>
    <w:rPr>
      <w:b/>
      <w:bCs/>
      <w:smallCaps/>
      <w:color w:val="0F4761" w:themeColor="accent1" w:themeShade="BF"/>
      <w:spacing w:val="5"/>
    </w:rPr>
  </w:style>
  <w:style w:type="paragraph" w:styleId="Funotentext">
    <w:name w:val="footnote text"/>
    <w:basedOn w:val="Standard"/>
    <w:link w:val="FunotentextZchn"/>
    <w:semiHidden/>
    <w:unhideWhenUsed/>
    <w:rsid w:val="00950754"/>
    <w:pPr>
      <w:spacing w:after="0" w:line="240" w:lineRule="auto"/>
    </w:pPr>
    <w:rPr>
      <w:rFonts w:eastAsia="Times New Roman"/>
      <w:kern w:val="0"/>
      <w:sz w:val="20"/>
      <w:szCs w:val="20"/>
      <w:lang w:eastAsia="de-DE" w:bidi="ar-SA"/>
      <w14:ligatures w14:val="none"/>
    </w:rPr>
  </w:style>
  <w:style w:type="character" w:customStyle="1" w:styleId="FunotentextZchn">
    <w:name w:val="Fußnotentext Zchn"/>
    <w:basedOn w:val="Absatz-Standardschriftart"/>
    <w:link w:val="Funotentext"/>
    <w:semiHidden/>
    <w:rsid w:val="00950754"/>
    <w:rPr>
      <w:rFonts w:eastAsia="Times New Roman"/>
      <w:kern w:val="0"/>
      <w:sz w:val="20"/>
      <w:szCs w:val="20"/>
      <w:lang w:eastAsia="de-DE" w:bidi="ar-SA"/>
      <w14:ligatures w14:val="none"/>
    </w:rPr>
  </w:style>
  <w:style w:type="character" w:styleId="Funotenzeichen">
    <w:name w:val="footnote reference"/>
    <w:semiHidden/>
    <w:unhideWhenUsed/>
    <w:rsid w:val="009507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958</Words>
  <Characters>6039</Characters>
  <Application>Microsoft Office Word</Application>
  <DocSecurity>0</DocSecurity>
  <Lines>50</Lines>
  <Paragraphs>13</Paragraphs>
  <ScaleCrop>false</ScaleCrop>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Winfried Balke</dc:creator>
  <cp:keywords/>
  <dc:description/>
  <cp:lastModifiedBy>Winfried Balke</cp:lastModifiedBy>
  <cp:revision>1</cp:revision>
  <dcterms:created xsi:type="dcterms:W3CDTF">2026-08-27T19:56:00Z</dcterms:created>
  <dcterms:modified xsi:type="dcterms:W3CDTF">2026-08-27T19:59:00Z</dcterms:modified>
</cp:coreProperties>
</file>