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96D8" w14:textId="77777777" w:rsidR="00D65710" w:rsidRDefault="00D65710" w:rsidP="00D65710">
      <w:pPr>
        <w:rPr>
          <w:b/>
          <w:sz w:val="48"/>
          <w:szCs w:val="48"/>
          <w:lang w:val="en-GB"/>
        </w:rPr>
      </w:pPr>
      <w:r>
        <w:rPr>
          <w:b/>
          <w:sz w:val="48"/>
          <w:szCs w:val="48"/>
          <w:lang w:val="en-GB"/>
        </w:rPr>
        <w:t>Joshua 5:2 – 6:1,27</w:t>
      </w:r>
    </w:p>
    <w:p w14:paraId="7BEFAEBD" w14:textId="77777777" w:rsidR="00D65710" w:rsidRDefault="00D65710" w:rsidP="00D65710">
      <w:pPr>
        <w:rPr>
          <w:b/>
          <w:sz w:val="28"/>
          <w:szCs w:val="28"/>
          <w:lang w:val="en-GB"/>
        </w:rPr>
      </w:pPr>
    </w:p>
    <w:p w14:paraId="350F736F" w14:textId="77777777" w:rsidR="00D65710" w:rsidRPr="00D65710" w:rsidRDefault="00D65710" w:rsidP="00D65710">
      <w:pPr>
        <w:tabs>
          <w:tab w:val="left" w:pos="6120"/>
        </w:tabs>
        <w:jc w:val="both"/>
        <w:rPr>
          <w:color w:val="000000"/>
          <w:sz w:val="28"/>
          <w:szCs w:val="28"/>
          <w:lang w:val="en-GB"/>
        </w:rPr>
      </w:pPr>
      <w:r w:rsidRPr="00D65710">
        <w:rPr>
          <w:color w:val="000000"/>
          <w:sz w:val="28"/>
          <w:szCs w:val="28"/>
          <w:lang w:val="en-GB"/>
        </w:rPr>
        <w:t xml:space="preserve">Each day of the feast of </w:t>
      </w:r>
      <w:proofErr w:type="spellStart"/>
      <w:r w:rsidRPr="00D65710">
        <w:rPr>
          <w:color w:val="000000"/>
          <w:sz w:val="28"/>
          <w:szCs w:val="28"/>
          <w:lang w:val="en-GB"/>
        </w:rPr>
        <w:t>Pessach</w:t>
      </w:r>
      <w:proofErr w:type="spellEnd"/>
      <w:r w:rsidRPr="00D65710">
        <w:rPr>
          <w:color w:val="000000"/>
          <w:sz w:val="28"/>
          <w:szCs w:val="28"/>
          <w:lang w:val="en-GB"/>
        </w:rPr>
        <w:t xml:space="preserve"> we read another section of the books of Moses. On the first day it is Ex. 12:21–51. The supplementary text is about the people of </w:t>
      </w:r>
      <w:smartTag w:uri="urn:schemas-microsoft-com:office:smarttags" w:element="country-region">
        <w:smartTag w:uri="urn:schemas-microsoft-com:office:smarttags" w:element="place">
          <w:r w:rsidRPr="00D65710">
            <w:rPr>
              <w:color w:val="000000"/>
              <w:sz w:val="28"/>
              <w:szCs w:val="28"/>
              <w:lang w:val="en-GB"/>
            </w:rPr>
            <w:t>Israel</w:t>
          </w:r>
        </w:smartTag>
      </w:smartTag>
      <w:r w:rsidRPr="00D65710">
        <w:rPr>
          <w:color w:val="000000"/>
          <w:sz w:val="28"/>
          <w:szCs w:val="28"/>
          <w:lang w:val="en-GB"/>
        </w:rPr>
        <w:t xml:space="preserve"> celebrating </w:t>
      </w:r>
      <w:proofErr w:type="spellStart"/>
      <w:r w:rsidRPr="00D65710">
        <w:rPr>
          <w:color w:val="000000"/>
          <w:sz w:val="28"/>
          <w:szCs w:val="28"/>
          <w:lang w:val="en-GB"/>
        </w:rPr>
        <w:t>Passah</w:t>
      </w:r>
      <w:proofErr w:type="spellEnd"/>
      <w:r w:rsidRPr="00D65710">
        <w:rPr>
          <w:color w:val="000000"/>
          <w:sz w:val="28"/>
          <w:szCs w:val="28"/>
          <w:lang w:val="en-GB"/>
        </w:rPr>
        <w:t xml:space="preserve"> for the first time in the Promised Land, after being circumcised.</w:t>
      </w:r>
    </w:p>
    <w:p w14:paraId="2CCC3D05" w14:textId="77777777" w:rsidR="00D65710" w:rsidRPr="00D65710" w:rsidRDefault="00D65710" w:rsidP="00D65710">
      <w:pPr>
        <w:tabs>
          <w:tab w:val="left" w:pos="6120"/>
        </w:tabs>
        <w:jc w:val="both"/>
        <w:rPr>
          <w:color w:val="000000"/>
          <w:sz w:val="28"/>
          <w:szCs w:val="28"/>
          <w:lang w:val="en-GB"/>
        </w:rPr>
      </w:pPr>
    </w:p>
    <w:p w14:paraId="324DBE89" w14:textId="77777777" w:rsidR="00D65710" w:rsidRPr="00D65710" w:rsidRDefault="00D65710" w:rsidP="00D65710">
      <w:pPr>
        <w:tabs>
          <w:tab w:val="left" w:pos="6120"/>
        </w:tabs>
        <w:jc w:val="both"/>
        <w:rPr>
          <w:b/>
          <w:color w:val="000000"/>
          <w:sz w:val="28"/>
          <w:szCs w:val="28"/>
          <w:lang w:val="en-GB"/>
        </w:rPr>
      </w:pPr>
      <w:r w:rsidRPr="00D65710">
        <w:rPr>
          <w:b/>
          <w:color w:val="000000"/>
          <w:sz w:val="28"/>
          <w:szCs w:val="28"/>
          <w:lang w:val="en-GB"/>
        </w:rPr>
        <w:t>1)         Circumcision</w:t>
      </w:r>
    </w:p>
    <w:p w14:paraId="6B935FD0" w14:textId="77777777" w:rsidR="00D65710" w:rsidRPr="00D65710" w:rsidRDefault="00D65710" w:rsidP="00D65710">
      <w:pPr>
        <w:jc w:val="both"/>
        <w:rPr>
          <w:color w:val="000000"/>
          <w:sz w:val="28"/>
          <w:szCs w:val="28"/>
          <w:lang w:val="en-GB"/>
        </w:rPr>
      </w:pPr>
    </w:p>
    <w:p w14:paraId="0FCFAACC" w14:textId="77777777" w:rsidR="00D65710" w:rsidRPr="00D65710" w:rsidRDefault="00D65710" w:rsidP="00D65710">
      <w:pPr>
        <w:jc w:val="both"/>
        <w:rPr>
          <w:i/>
          <w:color w:val="000000"/>
          <w:sz w:val="28"/>
          <w:szCs w:val="28"/>
          <w:lang w:val="en-GB"/>
        </w:rPr>
      </w:pPr>
      <w:r w:rsidRPr="00D65710">
        <w:rPr>
          <w:i/>
          <w:color w:val="000000"/>
          <w:sz w:val="28"/>
          <w:szCs w:val="28"/>
          <w:lang w:val="en-GB"/>
        </w:rPr>
        <w:t>“In that time the LORD said to Joshua, ´Make flint knives and circumcise the Israelites again” (5:2)</w:t>
      </w:r>
    </w:p>
    <w:p w14:paraId="2CD80DE1" w14:textId="77777777" w:rsidR="00D65710" w:rsidRPr="00D65710" w:rsidRDefault="00D65710" w:rsidP="00D65710">
      <w:pPr>
        <w:jc w:val="both"/>
        <w:rPr>
          <w:i/>
          <w:color w:val="000000"/>
          <w:sz w:val="28"/>
          <w:szCs w:val="28"/>
          <w:lang w:val="en-GB"/>
        </w:rPr>
      </w:pPr>
      <w:r w:rsidRPr="00D65710">
        <w:rPr>
          <w:i/>
          <w:color w:val="000000"/>
          <w:sz w:val="28"/>
          <w:szCs w:val="28"/>
          <w:lang w:val="en-GB"/>
        </w:rPr>
        <w:t xml:space="preserve">“Now this is why he did so: All those who came out of </w:t>
      </w:r>
      <w:smartTag w:uri="urn:schemas-microsoft-com:office:smarttags" w:element="country-region">
        <w:r w:rsidRPr="00D65710">
          <w:rPr>
            <w:i/>
            <w:color w:val="000000"/>
            <w:sz w:val="28"/>
            <w:szCs w:val="28"/>
            <w:lang w:val="en-GB"/>
          </w:rPr>
          <w:t>Egypt</w:t>
        </w:r>
      </w:smartTag>
      <w:r w:rsidRPr="00D65710">
        <w:rPr>
          <w:i/>
          <w:color w:val="000000"/>
          <w:sz w:val="28"/>
          <w:szCs w:val="28"/>
          <w:lang w:val="en-GB"/>
        </w:rPr>
        <w:t xml:space="preserve"> – all the men of military age – died in the desert on the way after leaving </w:t>
      </w:r>
      <w:smartTag w:uri="urn:schemas-microsoft-com:office:smarttags" w:element="country-region">
        <w:smartTag w:uri="urn:schemas-microsoft-com:office:smarttags" w:element="place">
          <w:r w:rsidRPr="00D65710">
            <w:rPr>
              <w:i/>
              <w:color w:val="000000"/>
              <w:sz w:val="28"/>
              <w:szCs w:val="28"/>
              <w:lang w:val="en-GB"/>
            </w:rPr>
            <w:t>Egypt</w:t>
          </w:r>
        </w:smartTag>
      </w:smartTag>
      <w:r w:rsidRPr="00D65710">
        <w:rPr>
          <w:i/>
          <w:color w:val="000000"/>
          <w:sz w:val="28"/>
          <w:szCs w:val="28"/>
          <w:lang w:val="en-GB"/>
        </w:rPr>
        <w:t xml:space="preserve">. All the people that came out had been circumcised, but all the people born in the desert during the journey from </w:t>
      </w:r>
      <w:smartTag w:uri="urn:schemas-microsoft-com:office:smarttags" w:element="country-region">
        <w:smartTag w:uri="urn:schemas-microsoft-com:office:smarttags" w:element="place">
          <w:r w:rsidRPr="00D65710">
            <w:rPr>
              <w:i/>
              <w:color w:val="000000"/>
              <w:sz w:val="28"/>
              <w:szCs w:val="28"/>
              <w:lang w:val="en-GB"/>
            </w:rPr>
            <w:t>Egypt</w:t>
          </w:r>
        </w:smartTag>
      </w:smartTag>
      <w:r w:rsidRPr="00D65710">
        <w:rPr>
          <w:i/>
          <w:color w:val="000000"/>
          <w:sz w:val="28"/>
          <w:szCs w:val="28"/>
          <w:lang w:val="en-GB"/>
        </w:rPr>
        <w:t xml:space="preserve"> had not” 5:4 f.)</w:t>
      </w:r>
    </w:p>
    <w:p w14:paraId="77994C4C" w14:textId="77777777" w:rsidR="00D65710" w:rsidRPr="00D65710" w:rsidRDefault="00D65710" w:rsidP="00D65710">
      <w:pPr>
        <w:jc w:val="both"/>
        <w:rPr>
          <w:i/>
          <w:color w:val="000000"/>
          <w:sz w:val="28"/>
          <w:szCs w:val="28"/>
          <w:lang w:val="en-GB"/>
        </w:rPr>
      </w:pPr>
      <w:r w:rsidRPr="00D65710">
        <w:rPr>
          <w:i/>
          <w:color w:val="000000"/>
          <w:sz w:val="28"/>
          <w:szCs w:val="28"/>
          <w:lang w:val="en-GB"/>
        </w:rPr>
        <w:t xml:space="preserve">“And after the whole nation had been circumcised… Then the LORD said to Joshua: Today I have rolled away the reproach of </w:t>
      </w:r>
      <w:smartTag w:uri="urn:schemas-microsoft-com:office:smarttags" w:element="country-region">
        <w:smartTag w:uri="urn:schemas-microsoft-com:office:smarttags" w:element="place">
          <w:r w:rsidRPr="00D65710">
            <w:rPr>
              <w:i/>
              <w:color w:val="000000"/>
              <w:sz w:val="28"/>
              <w:szCs w:val="28"/>
              <w:lang w:val="en-GB"/>
            </w:rPr>
            <w:t>Egypt</w:t>
          </w:r>
        </w:smartTag>
      </w:smartTag>
      <w:r w:rsidRPr="00D65710">
        <w:rPr>
          <w:i/>
          <w:color w:val="000000"/>
          <w:sz w:val="28"/>
          <w:szCs w:val="28"/>
          <w:lang w:val="en-GB"/>
        </w:rPr>
        <w:t xml:space="preserve"> from you” (5:8 f.)</w:t>
      </w:r>
    </w:p>
    <w:p w14:paraId="4F10FE76" w14:textId="77777777" w:rsidR="00D65710" w:rsidRPr="00D65710" w:rsidRDefault="00D65710" w:rsidP="00D65710">
      <w:pPr>
        <w:rPr>
          <w:i/>
          <w:sz w:val="28"/>
          <w:szCs w:val="28"/>
          <w:lang w:val="en-GB"/>
        </w:rPr>
      </w:pPr>
    </w:p>
    <w:p w14:paraId="59FEE2A3" w14:textId="77777777" w:rsidR="00D65710" w:rsidRPr="00D65710" w:rsidRDefault="00D65710" w:rsidP="00D65710">
      <w:pPr>
        <w:jc w:val="both"/>
        <w:rPr>
          <w:color w:val="000000"/>
          <w:sz w:val="28"/>
          <w:szCs w:val="28"/>
          <w:lang w:val="en-GB"/>
        </w:rPr>
      </w:pPr>
      <w:r w:rsidRPr="00D65710">
        <w:rPr>
          <w:color w:val="000000"/>
          <w:sz w:val="28"/>
          <w:szCs w:val="28"/>
          <w:lang w:val="en-GB"/>
        </w:rPr>
        <w:t>Concerning circumcision, we read in Gen. 17:10 ff: “This is My covenant with you and your descendants after you, the covenant you are to keep: Every male among you shall be circumcised… For the generations to come every male among you who is eight days old must be circumcised” (See Gen. 21:4) That is why Jesus too was circumcised on the eighth day (Luk. 1:59).</w:t>
      </w:r>
    </w:p>
    <w:p w14:paraId="22496507"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After crossing the Jordan the whole people of </w:t>
      </w:r>
      <w:smartTag w:uri="urn:schemas-microsoft-com:office:smarttags" w:element="country-region">
        <w:smartTag w:uri="urn:schemas-microsoft-com:office:smarttags" w:element="place">
          <w:r w:rsidRPr="00D65710">
            <w:rPr>
              <w:color w:val="000000"/>
              <w:sz w:val="28"/>
              <w:szCs w:val="28"/>
              <w:lang w:val="en-GB"/>
            </w:rPr>
            <w:t>Israel</w:t>
          </w:r>
        </w:smartTag>
      </w:smartTag>
      <w:r w:rsidRPr="00D65710">
        <w:rPr>
          <w:color w:val="000000"/>
          <w:sz w:val="28"/>
          <w:szCs w:val="28"/>
          <w:lang w:val="en-GB"/>
        </w:rPr>
        <w:t xml:space="preserve"> is circumcised irrespective of their age, because the LORD wants to roll away the disgrace from the whole people.</w:t>
      </w:r>
    </w:p>
    <w:p w14:paraId="74B580E7" w14:textId="77777777" w:rsidR="00D65710" w:rsidRPr="00D65710" w:rsidRDefault="00D65710" w:rsidP="00D65710">
      <w:pPr>
        <w:rPr>
          <w:sz w:val="28"/>
          <w:szCs w:val="28"/>
          <w:lang w:val="en-GB"/>
        </w:rPr>
      </w:pPr>
    </w:p>
    <w:p w14:paraId="721F0312"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What does the term “circumcision” mean to us? To begin with, we should be aware that the LORD speaks about circumcision as a metaphor for inner cleansing: “”Circumcise your hearts and do not be stiff-necked any longer” (Deut. 10:16). “Break up your </w:t>
      </w:r>
      <w:proofErr w:type="spellStart"/>
      <w:r w:rsidRPr="00D65710">
        <w:rPr>
          <w:color w:val="000000"/>
          <w:sz w:val="28"/>
          <w:szCs w:val="28"/>
          <w:lang w:val="en-GB"/>
        </w:rPr>
        <w:t>unplowed</w:t>
      </w:r>
      <w:proofErr w:type="spellEnd"/>
      <w:r w:rsidRPr="00D65710">
        <w:rPr>
          <w:color w:val="000000"/>
          <w:sz w:val="28"/>
          <w:szCs w:val="28"/>
          <w:lang w:val="en-GB"/>
        </w:rPr>
        <w:t xml:space="preserve"> ground and do not sow among thorns. Circumcise yourself to the LORD, circumcise your hearts” (Jer. 4:3 f.). Since these words apply both to </w:t>
      </w:r>
      <w:smartTag w:uri="urn:schemas-microsoft-com:office:smarttags" w:element="country-region">
        <w:smartTag w:uri="urn:schemas-microsoft-com:office:smarttags" w:element="place">
          <w:r w:rsidRPr="00D65710">
            <w:rPr>
              <w:color w:val="000000"/>
              <w:sz w:val="28"/>
              <w:szCs w:val="28"/>
              <w:lang w:val="en-GB"/>
            </w:rPr>
            <w:t>Israel</w:t>
          </w:r>
        </w:smartTag>
      </w:smartTag>
      <w:r w:rsidRPr="00D65710">
        <w:rPr>
          <w:color w:val="000000"/>
          <w:sz w:val="28"/>
          <w:szCs w:val="28"/>
          <w:lang w:val="en-GB"/>
        </w:rPr>
        <w:t xml:space="preserve"> and us, it is obviously up to us men to act. We can and we must decide not to be rebellious against God any more, but to humbly submit to His wise guidance.</w:t>
      </w:r>
    </w:p>
    <w:p w14:paraId="2AC5ABC6" w14:textId="77777777" w:rsidR="00D65710" w:rsidRPr="00D65710" w:rsidRDefault="00D65710" w:rsidP="00D65710">
      <w:pPr>
        <w:rPr>
          <w:sz w:val="28"/>
          <w:szCs w:val="28"/>
          <w:lang w:val="en-GB"/>
        </w:rPr>
      </w:pPr>
    </w:p>
    <w:p w14:paraId="7C5B837F"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But on the other hand we read also what the New </w:t>
      </w:r>
      <w:proofErr w:type="spellStart"/>
      <w:r w:rsidRPr="00D65710">
        <w:rPr>
          <w:color w:val="000000"/>
          <w:sz w:val="28"/>
          <w:szCs w:val="28"/>
          <w:lang w:val="en-GB"/>
        </w:rPr>
        <w:t>Tesatament</w:t>
      </w:r>
      <w:proofErr w:type="spellEnd"/>
      <w:r w:rsidRPr="00D65710">
        <w:rPr>
          <w:color w:val="000000"/>
          <w:sz w:val="28"/>
          <w:szCs w:val="28"/>
          <w:lang w:val="en-GB"/>
        </w:rPr>
        <w:t xml:space="preserve"> says about our circumcision in Christ: “In Him you were also circumcised, in the putting off of the sinful nature, not with a circumcision done by hands of men but with the circumcision done by Christ, having been buried with Him in baptism and raised with Him … When you were dead in your sins and in the uncircumcision of your sinful nature, God made you alive with Christ. He forgave us all our sins” (Col. 2:11–13). For such “heart surgery” both are needed: We need to say yes to it and </w:t>
      </w:r>
      <w:r w:rsidRPr="00D65710">
        <w:rPr>
          <w:color w:val="000000"/>
          <w:sz w:val="28"/>
          <w:szCs w:val="28"/>
          <w:lang w:val="en-GB"/>
        </w:rPr>
        <w:lastRenderedPageBreak/>
        <w:t xml:space="preserve">the Great Physician needs to take action. Also in the book of Moses we find both next to each other: “When you and your children return to the LORD your God,” then the promise: “The LORD your God will circumcise your hearts and the hearts of your descendants, so that you may love Him with all your heart and with all your soul, and live” (Deut. 30:2 + 6). </w:t>
      </w:r>
    </w:p>
    <w:p w14:paraId="5DD0A4A8" w14:textId="77777777" w:rsidR="00D65710" w:rsidRPr="00D65710" w:rsidRDefault="00D65710" w:rsidP="00D65710">
      <w:pPr>
        <w:rPr>
          <w:sz w:val="28"/>
          <w:szCs w:val="28"/>
          <w:lang w:val="en-GB"/>
        </w:rPr>
      </w:pPr>
    </w:p>
    <w:p w14:paraId="2849B53F" w14:textId="77777777" w:rsidR="00D65710" w:rsidRPr="00D65710" w:rsidRDefault="00D65710" w:rsidP="00D65710">
      <w:pPr>
        <w:jc w:val="both"/>
        <w:rPr>
          <w:color w:val="000000"/>
          <w:sz w:val="28"/>
          <w:szCs w:val="28"/>
          <w:lang w:val="en-GB"/>
        </w:rPr>
      </w:pPr>
      <w:r w:rsidRPr="00D65710">
        <w:rPr>
          <w:color w:val="000000"/>
          <w:sz w:val="28"/>
          <w:szCs w:val="28"/>
          <w:lang w:val="en-GB"/>
        </w:rPr>
        <w:t>In the early history of the church a controversy arose as to whether physical circumcision is also required for the followers of Jesus. A council invoked to address this issue  rejected the need for physical circumcision and decided: “It seemed good to the Holy Spirit and to us not to burden you with anything beyond the following requirements: You are to abstain from food sacrificed to idols, from blood, from the meat of strangled animals and from sexual immorality” (Acts 15:28 f.). Paul takes up this decision with the following words: “Was a man already circumcised when he was called? He should not become uncircumcised. Was a man uncircumcised when he was called? He should not be circumcised. Circumcision is nothing and uncircumcision is nothing. Keeping God´s commandments is what counts” (1 Cor. 7:18 f.). “Circumcision has value if you observe the law, but if you break the law, you have become as though you had not been circumcised” (Rom. 2:25; see Gal. 5:2 f.).</w:t>
      </w:r>
    </w:p>
    <w:p w14:paraId="2EBB012A" w14:textId="77777777" w:rsidR="00D65710" w:rsidRPr="00D65710" w:rsidRDefault="00D65710" w:rsidP="00D65710">
      <w:pPr>
        <w:rPr>
          <w:sz w:val="28"/>
          <w:szCs w:val="28"/>
          <w:lang w:val="en-GB"/>
        </w:rPr>
      </w:pPr>
    </w:p>
    <w:p w14:paraId="5728627A"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Concerning the connection between circumcision and faith Paul points out: Abraham “received the sign of circumcision, a seal of the righteousness that he had by faith while he was still uncircumcised” (Rom. 4:11). Faith and obedience in faith are crucial. “For in Christ Jesus neither circumcision nor uncircumcision has any value. The only thing that counts is faith expressing itself through love” (Gal. 5:6). “For it is we who are the circumcision, we who worship by the Spirit of God” (Phil. 3:3). To summarize the importance of circumcision for Jews and Christians, Pauls says in a concise way: There is only one God, who will “…justify the circumcision  b y  faith and uncircumcision  t h r o u g h  faith” (Rom 3:30; King James Version). </w:t>
      </w:r>
    </w:p>
    <w:p w14:paraId="4356C154" w14:textId="77777777" w:rsidR="00D65710" w:rsidRPr="00D65710" w:rsidRDefault="00D65710" w:rsidP="00D65710">
      <w:pPr>
        <w:rPr>
          <w:color w:val="FF0000"/>
          <w:sz w:val="28"/>
          <w:szCs w:val="28"/>
          <w:lang w:val="en-GB"/>
        </w:rPr>
      </w:pPr>
    </w:p>
    <w:p w14:paraId="724399A4" w14:textId="77777777" w:rsidR="00D65710" w:rsidRPr="00D65710" w:rsidRDefault="00D65710" w:rsidP="00D65710">
      <w:pPr>
        <w:rPr>
          <w:b/>
          <w:sz w:val="28"/>
          <w:szCs w:val="28"/>
          <w:lang w:val="en-GB"/>
        </w:rPr>
      </w:pPr>
      <w:r w:rsidRPr="00D65710">
        <w:rPr>
          <w:b/>
          <w:sz w:val="28"/>
          <w:szCs w:val="28"/>
          <w:lang w:val="en-GB"/>
        </w:rPr>
        <w:t>2)</w:t>
      </w:r>
      <w:r w:rsidRPr="00D65710">
        <w:rPr>
          <w:b/>
          <w:sz w:val="28"/>
          <w:szCs w:val="28"/>
          <w:lang w:val="en-GB"/>
        </w:rPr>
        <w:tab/>
        <w:t xml:space="preserve"> Gilgal</w:t>
      </w:r>
    </w:p>
    <w:p w14:paraId="266A1886" w14:textId="77777777" w:rsidR="00D65710" w:rsidRPr="00D65710" w:rsidRDefault="00D65710" w:rsidP="00D65710">
      <w:pPr>
        <w:rPr>
          <w:sz w:val="28"/>
          <w:szCs w:val="28"/>
          <w:lang w:val="en-GB"/>
        </w:rPr>
      </w:pPr>
    </w:p>
    <w:p w14:paraId="4F3B8E8B" w14:textId="77777777" w:rsidR="00D65710" w:rsidRPr="00D65710" w:rsidRDefault="00D65710" w:rsidP="00D65710">
      <w:pPr>
        <w:rPr>
          <w:i/>
          <w:sz w:val="28"/>
          <w:szCs w:val="28"/>
          <w:lang w:val="en-GB"/>
        </w:rPr>
      </w:pPr>
      <w:r w:rsidRPr="00D65710">
        <w:rPr>
          <w:i/>
          <w:sz w:val="28"/>
          <w:szCs w:val="28"/>
          <w:lang w:val="en-GB"/>
        </w:rPr>
        <w:t xml:space="preserve">“Then the LORD said to Joshua: ´Today I have rolled away the reproach of </w:t>
      </w:r>
      <w:smartTag w:uri="urn:schemas-microsoft-com:office:smarttags" w:element="country-region">
        <w:smartTag w:uri="urn:schemas-microsoft-com:office:smarttags" w:element="place">
          <w:r w:rsidRPr="00D65710">
            <w:rPr>
              <w:i/>
              <w:sz w:val="28"/>
              <w:szCs w:val="28"/>
              <w:lang w:val="en-GB"/>
            </w:rPr>
            <w:t>Egypt</w:t>
          </w:r>
        </w:smartTag>
      </w:smartTag>
      <w:r w:rsidRPr="00D65710">
        <w:rPr>
          <w:i/>
          <w:sz w:val="28"/>
          <w:szCs w:val="28"/>
          <w:lang w:val="en-GB"/>
        </w:rPr>
        <w:t xml:space="preserve"> from you.´ So the place has been called Gilgal to this day” (5:9).</w:t>
      </w:r>
    </w:p>
    <w:p w14:paraId="3AD83760" w14:textId="77777777" w:rsidR="00D65710" w:rsidRPr="00D65710" w:rsidRDefault="00D65710" w:rsidP="00D65710">
      <w:pPr>
        <w:rPr>
          <w:i/>
          <w:sz w:val="28"/>
          <w:szCs w:val="28"/>
          <w:lang w:val="en-GB"/>
        </w:rPr>
      </w:pPr>
    </w:p>
    <w:p w14:paraId="13D11F4A" w14:textId="77777777" w:rsidR="00D65710" w:rsidRPr="00D65710" w:rsidRDefault="00D65710" w:rsidP="00D65710">
      <w:pPr>
        <w:jc w:val="both"/>
        <w:rPr>
          <w:color w:val="000000"/>
          <w:sz w:val="28"/>
          <w:szCs w:val="28"/>
          <w:lang w:val="en-GB"/>
        </w:rPr>
      </w:pPr>
      <w:r w:rsidRPr="00D65710">
        <w:rPr>
          <w:color w:val="000000"/>
          <w:sz w:val="28"/>
          <w:szCs w:val="28"/>
          <w:lang w:val="en-GB"/>
        </w:rPr>
        <w:t>This is a day of a new beginning. The burdens of the past have no meaning any more. We are reminded what our Saviour Jeshua has done for us: “Surely He took up our infirmities and carried our sorrows … The punishment that brought us peace was upon Him, and by His wounds we are healed” (Isa. 53:4 f). “He forgave us all our sins, having cancelled the written code , with the regulations, that was against us and that stood opposed to us; He took it away, nailing it to the cross” (Col. 2:13 f.). The reproach is rolled away!</w:t>
      </w:r>
    </w:p>
    <w:p w14:paraId="58AA2350" w14:textId="77777777" w:rsidR="00D65710" w:rsidRPr="00D65710" w:rsidRDefault="00D65710" w:rsidP="00D65710">
      <w:pPr>
        <w:rPr>
          <w:sz w:val="28"/>
          <w:szCs w:val="28"/>
          <w:lang w:val="en-GB"/>
        </w:rPr>
      </w:pPr>
    </w:p>
    <w:p w14:paraId="12198E34" w14:textId="77777777" w:rsidR="00D65710" w:rsidRPr="00D65710" w:rsidRDefault="00D65710" w:rsidP="00D65710">
      <w:pPr>
        <w:jc w:val="both"/>
        <w:rPr>
          <w:color w:val="000000"/>
          <w:sz w:val="28"/>
          <w:szCs w:val="28"/>
          <w:lang w:val="en-GB"/>
        </w:rPr>
      </w:pPr>
      <w:r w:rsidRPr="00D65710">
        <w:rPr>
          <w:color w:val="000000"/>
          <w:sz w:val="28"/>
          <w:szCs w:val="28"/>
          <w:lang w:val="en-GB"/>
        </w:rPr>
        <w:lastRenderedPageBreak/>
        <w:t xml:space="preserve">Now what does the LORD mean by the “reproach of </w:t>
      </w:r>
      <w:smartTag w:uri="urn:schemas-microsoft-com:office:smarttags" w:element="country-region">
        <w:r w:rsidRPr="00D65710">
          <w:rPr>
            <w:color w:val="000000"/>
            <w:sz w:val="28"/>
            <w:szCs w:val="28"/>
            <w:lang w:val="en-GB"/>
          </w:rPr>
          <w:t>Egypt</w:t>
        </w:r>
      </w:smartTag>
      <w:r w:rsidRPr="00D65710">
        <w:rPr>
          <w:color w:val="000000"/>
          <w:sz w:val="28"/>
          <w:szCs w:val="28"/>
          <w:lang w:val="en-GB"/>
        </w:rPr>
        <w:t xml:space="preserve">” concerning </w:t>
      </w:r>
      <w:smartTag w:uri="urn:schemas-microsoft-com:office:smarttags" w:element="country-region">
        <w:smartTag w:uri="urn:schemas-microsoft-com:office:smarttags" w:element="place">
          <w:r w:rsidRPr="00D65710">
            <w:rPr>
              <w:color w:val="000000"/>
              <w:sz w:val="28"/>
              <w:szCs w:val="28"/>
              <w:lang w:val="en-GB"/>
            </w:rPr>
            <w:t>Israel</w:t>
          </w:r>
        </w:smartTag>
      </w:smartTag>
      <w:r w:rsidRPr="00D65710">
        <w:rPr>
          <w:color w:val="000000"/>
          <w:sz w:val="28"/>
          <w:szCs w:val="28"/>
          <w:lang w:val="en-GB"/>
        </w:rPr>
        <w:t>? Is it the “reproach” that the Jewish people have not been circumcised throughout the long journey in the desert? Did the disgrace still cling to them that they were oppressed by the Egyptians for forty years? It is decisive to know that the reproach was rolled away!</w:t>
      </w:r>
    </w:p>
    <w:p w14:paraId="79712812" w14:textId="77777777" w:rsidR="00D65710" w:rsidRPr="00D65710" w:rsidRDefault="00D65710" w:rsidP="00D65710">
      <w:pPr>
        <w:rPr>
          <w:sz w:val="28"/>
          <w:szCs w:val="28"/>
          <w:lang w:val="en-GB"/>
        </w:rPr>
      </w:pPr>
    </w:p>
    <w:p w14:paraId="051B29D0" w14:textId="77777777" w:rsidR="00D65710" w:rsidRPr="00D65710" w:rsidRDefault="00D65710" w:rsidP="00D65710">
      <w:pPr>
        <w:jc w:val="both"/>
        <w:rPr>
          <w:color w:val="000000"/>
          <w:sz w:val="28"/>
          <w:szCs w:val="28"/>
          <w:lang w:val="en-GB"/>
        </w:rPr>
      </w:pPr>
      <w:r w:rsidRPr="00D65710">
        <w:rPr>
          <w:color w:val="000000"/>
          <w:sz w:val="28"/>
          <w:szCs w:val="28"/>
          <w:lang w:val="en-GB"/>
        </w:rPr>
        <w:t>The name of the place “Gilgal” is derived from the Hebrew word “</w:t>
      </w:r>
      <w:proofErr w:type="spellStart"/>
      <w:r w:rsidRPr="00D65710">
        <w:rPr>
          <w:color w:val="000000"/>
          <w:sz w:val="28"/>
          <w:szCs w:val="28"/>
          <w:lang w:val="en-GB"/>
        </w:rPr>
        <w:t>gilgel</w:t>
      </w:r>
      <w:proofErr w:type="spellEnd"/>
      <w:r w:rsidRPr="00D65710">
        <w:rPr>
          <w:color w:val="000000"/>
          <w:sz w:val="28"/>
          <w:szCs w:val="28"/>
          <w:lang w:val="en-GB"/>
        </w:rPr>
        <w:t xml:space="preserve">, what means “to roll, to turn something over”. Gilgal is the place where Joshua set up twelve stones in memory of the crossing of the river </w:t>
      </w:r>
      <w:smartTag w:uri="urn:schemas-microsoft-com:office:smarttags" w:element="country-region">
        <w:smartTag w:uri="urn:schemas-microsoft-com:office:smarttags" w:element="place">
          <w:r w:rsidRPr="00D65710">
            <w:rPr>
              <w:color w:val="000000"/>
              <w:sz w:val="28"/>
              <w:szCs w:val="28"/>
              <w:lang w:val="en-GB"/>
            </w:rPr>
            <w:t>Jordan</w:t>
          </w:r>
        </w:smartTag>
      </w:smartTag>
      <w:r w:rsidRPr="00D65710">
        <w:rPr>
          <w:color w:val="000000"/>
          <w:sz w:val="28"/>
          <w:szCs w:val="28"/>
          <w:lang w:val="en-GB"/>
        </w:rPr>
        <w:t xml:space="preserve"> (Josh. 4:19 ff.), a place of new beginning. Elsewhere in the Scripture we read again of Gilgal in connection with a new beginning. It is from Gilgal that an angel comes with a threat of punishment from the LORD after Israel made an alliance with foreign people, and he brings about a new approach to the LORD in tears (Judges 2:1 ff.). When after the anointing of Saul some do not acknowledge him as king, we’re told: “Then Samuel said to the people, ´Come, let us go to Gilgal and there reaffirm the kingship!´ So all the people went to Gilgal and confirmed Saul as king in the presence of the LORD” (1 Sam. 11:14 f.). In Gilgal Samuel put Agag to death, the king of the Amalekites who has been falsely spared by Saul. Because of that the punishment of God is averted from </w:t>
      </w:r>
      <w:smartTag w:uri="urn:schemas-microsoft-com:office:smarttags" w:element="country-region">
        <w:smartTag w:uri="urn:schemas-microsoft-com:office:smarttags" w:element="place">
          <w:r w:rsidRPr="00D65710">
            <w:rPr>
              <w:color w:val="000000"/>
              <w:sz w:val="28"/>
              <w:szCs w:val="28"/>
              <w:lang w:val="en-GB"/>
            </w:rPr>
            <w:t>Israel</w:t>
          </w:r>
        </w:smartTag>
      </w:smartTag>
      <w:r w:rsidRPr="00D65710">
        <w:rPr>
          <w:color w:val="000000"/>
          <w:sz w:val="28"/>
          <w:szCs w:val="28"/>
          <w:lang w:val="en-GB"/>
        </w:rPr>
        <w:t xml:space="preserve"> (1 Sam. 15:33). The people of </w:t>
      </w:r>
      <w:smartTag w:uri="urn:schemas-microsoft-com:office:smarttags" w:element="country-region">
        <w:smartTag w:uri="urn:schemas-microsoft-com:office:smarttags" w:element="place">
          <w:r w:rsidRPr="00D65710">
            <w:rPr>
              <w:color w:val="000000"/>
              <w:sz w:val="28"/>
              <w:szCs w:val="28"/>
              <w:lang w:val="en-GB"/>
            </w:rPr>
            <w:t>Judah</w:t>
          </w:r>
        </w:smartTag>
      </w:smartTag>
      <w:r w:rsidRPr="00D65710">
        <w:rPr>
          <w:color w:val="000000"/>
          <w:sz w:val="28"/>
          <w:szCs w:val="28"/>
          <w:lang w:val="en-GB"/>
        </w:rPr>
        <w:t xml:space="preserve"> come to Gilgal to meet David who fled from Absalom and to call him back as king (2 Sam. 19:16). And when the sons of the prophets nearly eat something poisonous it is again in Gilgal that Elisha is able to counter </w:t>
      </w:r>
      <w:proofErr w:type="spellStart"/>
      <w:r w:rsidRPr="00D65710">
        <w:rPr>
          <w:color w:val="000000"/>
          <w:sz w:val="28"/>
          <w:szCs w:val="28"/>
          <w:lang w:val="en-GB"/>
        </w:rPr>
        <w:t>succcessfully</w:t>
      </w:r>
      <w:proofErr w:type="spellEnd"/>
      <w:r w:rsidRPr="00D65710">
        <w:rPr>
          <w:color w:val="000000"/>
          <w:sz w:val="28"/>
          <w:szCs w:val="28"/>
          <w:lang w:val="en-GB"/>
        </w:rPr>
        <w:t xml:space="preserve"> the concern that “…there is death in the pot” (2 Kings 4:38 ff.). </w:t>
      </w:r>
    </w:p>
    <w:p w14:paraId="7E1FB9FF"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But it is also in Gilgal that Saul is deprived of royal dignity because of his premature and unauthorized offering (1 Sam. 13:8 ff.). So the place of Gilgal is often connected with some kind of turning point. And at the time of Joshua the </w:t>
      </w:r>
      <w:r w:rsidRPr="00D65710">
        <w:rPr>
          <w:i/>
          <w:color w:val="000000"/>
          <w:sz w:val="28"/>
          <w:szCs w:val="28"/>
          <w:lang w:val="en-GB"/>
        </w:rPr>
        <w:t>“reproach is rolled away</w:t>
      </w:r>
      <w:r w:rsidRPr="00D65710">
        <w:rPr>
          <w:color w:val="000000"/>
          <w:sz w:val="28"/>
          <w:szCs w:val="28"/>
          <w:lang w:val="en-GB"/>
        </w:rPr>
        <w:t xml:space="preserve">” from </w:t>
      </w:r>
      <w:smartTag w:uri="urn:schemas-microsoft-com:office:smarttags" w:element="country-region">
        <w:smartTag w:uri="urn:schemas-microsoft-com:office:smarttags" w:element="place">
          <w:r w:rsidRPr="00D65710">
            <w:rPr>
              <w:color w:val="000000"/>
              <w:sz w:val="28"/>
              <w:szCs w:val="28"/>
              <w:lang w:val="en-GB"/>
            </w:rPr>
            <w:t>Israel</w:t>
          </w:r>
        </w:smartTag>
      </w:smartTag>
      <w:r w:rsidRPr="00D65710">
        <w:rPr>
          <w:color w:val="000000"/>
          <w:sz w:val="28"/>
          <w:szCs w:val="28"/>
          <w:lang w:val="en-GB"/>
        </w:rPr>
        <w:t xml:space="preserve"> after their renewed circumcision. After that, the Israelites celebrate the Passover in the Promised Land for the first time (Joshua 5:10).</w:t>
      </w:r>
    </w:p>
    <w:p w14:paraId="222F56A3" w14:textId="77777777" w:rsidR="00D65710" w:rsidRPr="00D65710" w:rsidRDefault="00D65710" w:rsidP="00D65710">
      <w:pPr>
        <w:rPr>
          <w:sz w:val="28"/>
          <w:szCs w:val="28"/>
          <w:lang w:val="en-GB"/>
        </w:rPr>
      </w:pPr>
    </w:p>
    <w:p w14:paraId="0D1B6D61" w14:textId="77777777" w:rsidR="00D65710" w:rsidRPr="00D65710" w:rsidRDefault="00D65710" w:rsidP="00D65710">
      <w:pPr>
        <w:rPr>
          <w:b/>
          <w:sz w:val="28"/>
          <w:szCs w:val="28"/>
          <w:lang w:val="en-GB"/>
        </w:rPr>
      </w:pPr>
      <w:r w:rsidRPr="00D65710">
        <w:rPr>
          <w:b/>
          <w:sz w:val="28"/>
          <w:szCs w:val="28"/>
          <w:lang w:val="en-GB"/>
        </w:rPr>
        <w:t>3)</w:t>
      </w:r>
      <w:r w:rsidRPr="00D65710">
        <w:rPr>
          <w:b/>
          <w:sz w:val="28"/>
          <w:szCs w:val="28"/>
          <w:lang w:val="en-GB"/>
        </w:rPr>
        <w:tab/>
        <w:t>Stages of supply</w:t>
      </w:r>
    </w:p>
    <w:p w14:paraId="703FE49F" w14:textId="77777777" w:rsidR="00D65710" w:rsidRPr="00D65710" w:rsidRDefault="00D65710" w:rsidP="00D65710">
      <w:pPr>
        <w:rPr>
          <w:sz w:val="28"/>
          <w:szCs w:val="28"/>
          <w:lang w:val="en-GB"/>
        </w:rPr>
      </w:pPr>
    </w:p>
    <w:p w14:paraId="5E32A56A" w14:textId="77777777" w:rsidR="00D65710" w:rsidRPr="00D65710" w:rsidRDefault="00D65710" w:rsidP="00D65710">
      <w:pPr>
        <w:jc w:val="both"/>
        <w:rPr>
          <w:i/>
          <w:sz w:val="28"/>
          <w:szCs w:val="28"/>
          <w:lang w:val="en-GB"/>
        </w:rPr>
      </w:pPr>
      <w:r w:rsidRPr="00D65710">
        <w:rPr>
          <w:i/>
          <w:sz w:val="28"/>
          <w:szCs w:val="28"/>
          <w:lang w:val="en-GB"/>
        </w:rPr>
        <w:t xml:space="preserve">“On the evening of the fourteenth day of the month, while camped at Gilgal on the plains of </w:t>
      </w:r>
      <w:smartTag w:uri="urn:schemas-microsoft-com:office:smarttags" w:element="City">
        <w:smartTag w:uri="urn:schemas-microsoft-com:office:smarttags" w:element="place">
          <w:r w:rsidRPr="00D65710">
            <w:rPr>
              <w:i/>
              <w:sz w:val="28"/>
              <w:szCs w:val="28"/>
              <w:lang w:val="en-GB"/>
            </w:rPr>
            <w:t>Jericho</w:t>
          </w:r>
        </w:smartTag>
      </w:smartTag>
      <w:r w:rsidRPr="00D65710">
        <w:rPr>
          <w:i/>
          <w:sz w:val="28"/>
          <w:szCs w:val="28"/>
          <w:lang w:val="en-GB"/>
        </w:rPr>
        <w:t xml:space="preserve">, the Israelites celebrated the Passover. The day after the Passover, that very day, they ate some of the produce of the land: unleavened bread and roasted grain. The manna stopped the day after they ate this food from the land; there was no longer any manna for the Israelites, but that year they ate of the produce of </w:t>
      </w:r>
      <w:smartTag w:uri="urn:schemas-microsoft-com:office:smarttags" w:element="place">
        <w:r w:rsidRPr="00D65710">
          <w:rPr>
            <w:i/>
            <w:sz w:val="28"/>
            <w:szCs w:val="28"/>
            <w:lang w:val="en-GB"/>
          </w:rPr>
          <w:t>Canaan</w:t>
        </w:r>
      </w:smartTag>
      <w:r w:rsidRPr="00D65710">
        <w:rPr>
          <w:i/>
          <w:sz w:val="28"/>
          <w:szCs w:val="28"/>
          <w:lang w:val="en-GB"/>
        </w:rPr>
        <w:t>” (5:10–12).</w:t>
      </w:r>
    </w:p>
    <w:p w14:paraId="5800C4E0" w14:textId="77777777" w:rsidR="00D65710" w:rsidRPr="00D65710" w:rsidRDefault="00D65710" w:rsidP="00D65710">
      <w:pPr>
        <w:rPr>
          <w:sz w:val="28"/>
          <w:szCs w:val="28"/>
          <w:lang w:val="en-GB"/>
        </w:rPr>
      </w:pPr>
    </w:p>
    <w:p w14:paraId="308D9866"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Keep in mind this amazing report: “Then the LORD said to Moses: I will rain down bread from heaven for you. The people are to go out each day and gather enough for that day. In this way I will test them and see whether they will follow My instructions. On the sixth day they are to prepare what they bring in, and that </w:t>
      </w:r>
      <w:r w:rsidRPr="00D65710">
        <w:rPr>
          <w:color w:val="000000"/>
          <w:sz w:val="28"/>
          <w:szCs w:val="28"/>
          <w:lang w:val="en-GB"/>
        </w:rPr>
        <w:lastRenderedPageBreak/>
        <w:t>is to be twice as much as they gather on the other days” (Ex. 16:4 f.). The Sabbath shall be free from work of gathering.</w:t>
      </w:r>
    </w:p>
    <w:p w14:paraId="431C3E6C" w14:textId="77777777" w:rsidR="00D65710" w:rsidRPr="00D65710" w:rsidRDefault="00D65710" w:rsidP="00D65710">
      <w:pPr>
        <w:rPr>
          <w:sz w:val="28"/>
          <w:szCs w:val="28"/>
          <w:lang w:val="en-GB"/>
        </w:rPr>
      </w:pPr>
    </w:p>
    <w:p w14:paraId="2D938602"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This is a marvellous example of how the LORD faithfully provides. Jeshua admonishes us: “Do not worry, saying, ´What shall we eat?´ or ´What shall we drink?´ or ´What shall we wear?´ For the pagans run after all these things, and your Heavenly Father knows that you need them” (Mt. 6:31 f.). </w:t>
      </w:r>
    </w:p>
    <w:p w14:paraId="0F88CD3A" w14:textId="77777777" w:rsidR="00D65710" w:rsidRPr="00D65710" w:rsidRDefault="00D65710" w:rsidP="00D65710">
      <w:pPr>
        <w:rPr>
          <w:sz w:val="28"/>
          <w:szCs w:val="28"/>
          <w:lang w:val="en-GB"/>
        </w:rPr>
      </w:pPr>
    </w:p>
    <w:p w14:paraId="0E35DD06" w14:textId="77777777" w:rsidR="00D65710" w:rsidRPr="00D65710" w:rsidRDefault="00D65710" w:rsidP="00D65710">
      <w:pPr>
        <w:jc w:val="both"/>
        <w:rPr>
          <w:color w:val="000000"/>
          <w:sz w:val="28"/>
          <w:szCs w:val="28"/>
          <w:lang w:val="en-GB"/>
        </w:rPr>
      </w:pPr>
      <w:r w:rsidRPr="00D65710">
        <w:rPr>
          <w:color w:val="000000"/>
          <w:sz w:val="28"/>
          <w:szCs w:val="28"/>
          <w:lang w:val="en-GB"/>
        </w:rPr>
        <w:t xml:space="preserve">During all the journey through the drought of the desert God provided for His people in great faithfulness : “The Israelites ate manna forty years, until they came to a land that was settled; they ate manna until they reached the border of </w:t>
      </w:r>
      <w:smartTag w:uri="urn:schemas-microsoft-com:office:smarttags" w:element="place">
        <w:r w:rsidRPr="00D65710">
          <w:rPr>
            <w:color w:val="000000"/>
            <w:sz w:val="28"/>
            <w:szCs w:val="28"/>
            <w:lang w:val="en-GB"/>
          </w:rPr>
          <w:t>Canaan</w:t>
        </w:r>
      </w:smartTag>
      <w:r w:rsidRPr="00D65710">
        <w:rPr>
          <w:color w:val="000000"/>
          <w:sz w:val="28"/>
          <w:szCs w:val="28"/>
          <w:lang w:val="en-GB"/>
        </w:rPr>
        <w:t xml:space="preserve">” (Ex. 16:35). </w:t>
      </w:r>
      <w:r w:rsidRPr="00D65710">
        <w:rPr>
          <w:i/>
          <w:color w:val="000000"/>
          <w:sz w:val="28"/>
          <w:szCs w:val="28"/>
          <w:lang w:val="en-GB"/>
        </w:rPr>
        <w:t xml:space="preserve">“The manna stopped the day after …” </w:t>
      </w:r>
      <w:r w:rsidRPr="00D65710">
        <w:rPr>
          <w:color w:val="000000"/>
          <w:sz w:val="28"/>
          <w:szCs w:val="28"/>
          <w:lang w:val="en-GB"/>
        </w:rPr>
        <w:t>Why is that?</w:t>
      </w:r>
      <w:r w:rsidRPr="00D65710">
        <w:rPr>
          <w:i/>
          <w:color w:val="000000"/>
          <w:sz w:val="28"/>
          <w:szCs w:val="28"/>
          <w:lang w:val="en-GB"/>
        </w:rPr>
        <w:t xml:space="preserve"> </w:t>
      </w:r>
      <w:r w:rsidRPr="00D65710">
        <w:rPr>
          <w:color w:val="000000"/>
          <w:sz w:val="28"/>
          <w:szCs w:val="28"/>
          <w:lang w:val="en-GB"/>
        </w:rPr>
        <w:t xml:space="preserve">By entry into the Promised Land “of milk and honey” God no longer needs to rain down food directly from heaven, because the Jewish people are meant to meet their need for food on their own from now on and to enjoy the yield of the land. </w:t>
      </w:r>
    </w:p>
    <w:p w14:paraId="5C2B87FB" w14:textId="436CF670" w:rsidR="00E573F3" w:rsidRPr="00D65710" w:rsidRDefault="00D65710" w:rsidP="00D65710">
      <w:pPr>
        <w:rPr>
          <w:sz w:val="28"/>
          <w:szCs w:val="28"/>
          <w:lang w:val="en-GB"/>
        </w:rPr>
      </w:pPr>
      <w:r w:rsidRPr="00D65710">
        <w:rPr>
          <w:sz w:val="28"/>
          <w:szCs w:val="28"/>
          <w:lang w:val="en-GB"/>
        </w:rPr>
        <w:br w:type="page"/>
      </w:r>
    </w:p>
    <w:sectPr w:rsidR="00E573F3" w:rsidRPr="00D657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10"/>
    <w:rsid w:val="0014716C"/>
    <w:rsid w:val="00C33DA8"/>
    <w:rsid w:val="00C605A8"/>
    <w:rsid w:val="00D65710"/>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BE346B6"/>
  <w15:chartTrackingRefBased/>
  <w15:docId w15:val="{732CC25C-53A9-44E1-930F-31BAB769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5710"/>
    <w:pPr>
      <w:spacing w:after="0" w:line="240" w:lineRule="auto"/>
    </w:pPr>
    <w:rPr>
      <w:rFonts w:eastAsia="Times New Roman"/>
      <w:kern w:val="0"/>
      <w:lang w:eastAsia="de-DE" w:bidi="ar-SA"/>
      <w14:ligatures w14:val="none"/>
    </w:rPr>
  </w:style>
  <w:style w:type="paragraph" w:styleId="berschrift1">
    <w:name w:val="heading 1"/>
    <w:basedOn w:val="Standard"/>
    <w:next w:val="Standard"/>
    <w:link w:val="berschrift1Zchn"/>
    <w:uiPriority w:val="9"/>
    <w:qFormat/>
    <w:rsid w:val="00D657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berschrift2">
    <w:name w:val="heading 2"/>
    <w:basedOn w:val="Standard"/>
    <w:next w:val="Standard"/>
    <w:link w:val="berschrift2Zchn"/>
    <w:uiPriority w:val="9"/>
    <w:semiHidden/>
    <w:unhideWhenUsed/>
    <w:qFormat/>
    <w:rsid w:val="00D657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berschrift3">
    <w:name w:val="heading 3"/>
    <w:basedOn w:val="Standard"/>
    <w:next w:val="Standard"/>
    <w:link w:val="berschrift3Zchn"/>
    <w:uiPriority w:val="9"/>
    <w:semiHidden/>
    <w:unhideWhenUsed/>
    <w:qFormat/>
    <w:rsid w:val="00D657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berschrift4">
    <w:name w:val="heading 4"/>
    <w:basedOn w:val="Standard"/>
    <w:next w:val="Standard"/>
    <w:link w:val="berschrift4Zchn"/>
    <w:uiPriority w:val="9"/>
    <w:semiHidden/>
    <w:unhideWhenUsed/>
    <w:qFormat/>
    <w:rsid w:val="00D6571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he-IL"/>
      <w14:ligatures w14:val="standardContextual"/>
    </w:rPr>
  </w:style>
  <w:style w:type="paragraph" w:styleId="berschrift5">
    <w:name w:val="heading 5"/>
    <w:basedOn w:val="Standard"/>
    <w:next w:val="Standard"/>
    <w:link w:val="berschrift5Zchn"/>
    <w:uiPriority w:val="9"/>
    <w:semiHidden/>
    <w:unhideWhenUsed/>
    <w:qFormat/>
    <w:rsid w:val="00D6571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he-IL"/>
      <w14:ligatures w14:val="standardContextual"/>
    </w:rPr>
  </w:style>
  <w:style w:type="paragraph" w:styleId="berschrift6">
    <w:name w:val="heading 6"/>
    <w:basedOn w:val="Standard"/>
    <w:next w:val="Standard"/>
    <w:link w:val="berschrift6Zchn"/>
    <w:uiPriority w:val="9"/>
    <w:semiHidden/>
    <w:unhideWhenUsed/>
    <w:qFormat/>
    <w:rsid w:val="00D6571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he-IL"/>
      <w14:ligatures w14:val="standardContextual"/>
    </w:rPr>
  </w:style>
  <w:style w:type="paragraph" w:styleId="berschrift7">
    <w:name w:val="heading 7"/>
    <w:basedOn w:val="Standard"/>
    <w:next w:val="Standard"/>
    <w:link w:val="berschrift7Zchn"/>
    <w:uiPriority w:val="9"/>
    <w:semiHidden/>
    <w:unhideWhenUsed/>
    <w:qFormat/>
    <w:rsid w:val="00D65710"/>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he-IL"/>
      <w14:ligatures w14:val="standardContextual"/>
    </w:rPr>
  </w:style>
  <w:style w:type="paragraph" w:styleId="berschrift8">
    <w:name w:val="heading 8"/>
    <w:basedOn w:val="Standard"/>
    <w:next w:val="Standard"/>
    <w:link w:val="berschrift8Zchn"/>
    <w:uiPriority w:val="9"/>
    <w:semiHidden/>
    <w:unhideWhenUsed/>
    <w:qFormat/>
    <w:rsid w:val="00D65710"/>
    <w:pPr>
      <w:keepNext/>
      <w:keepLines/>
      <w:spacing w:line="278" w:lineRule="auto"/>
      <w:outlineLvl w:val="7"/>
    </w:pPr>
    <w:rPr>
      <w:rFonts w:asciiTheme="minorHAnsi" w:eastAsiaTheme="majorEastAsia" w:hAnsiTheme="minorHAnsi" w:cstheme="majorBidi"/>
      <w:i/>
      <w:iCs/>
      <w:color w:val="272727" w:themeColor="text1" w:themeTint="D8"/>
      <w:kern w:val="2"/>
      <w:lang w:eastAsia="en-US" w:bidi="he-IL"/>
      <w14:ligatures w14:val="standardContextual"/>
    </w:rPr>
  </w:style>
  <w:style w:type="paragraph" w:styleId="berschrift9">
    <w:name w:val="heading 9"/>
    <w:basedOn w:val="Standard"/>
    <w:next w:val="Standard"/>
    <w:link w:val="berschrift9Zchn"/>
    <w:uiPriority w:val="9"/>
    <w:semiHidden/>
    <w:unhideWhenUsed/>
    <w:qFormat/>
    <w:rsid w:val="00D65710"/>
    <w:pPr>
      <w:keepNext/>
      <w:keepLines/>
      <w:spacing w:line="278" w:lineRule="auto"/>
      <w:outlineLvl w:val="8"/>
    </w:pPr>
    <w:rPr>
      <w:rFonts w:asciiTheme="minorHAnsi" w:eastAsiaTheme="majorEastAsia" w:hAnsiTheme="minorHAnsi" w:cstheme="majorBidi"/>
      <w:color w:val="272727" w:themeColor="text1" w:themeTint="D8"/>
      <w:kern w:val="2"/>
      <w:lang w:eastAsia="en-US" w:bidi="he-I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57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57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571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571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571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6571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571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6571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571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6571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elZchn">
    <w:name w:val="Titel Zchn"/>
    <w:basedOn w:val="Absatz-Standardschriftart"/>
    <w:link w:val="Titel"/>
    <w:uiPriority w:val="10"/>
    <w:rsid w:val="00D657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57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UntertitelZchn">
    <w:name w:val="Untertitel Zchn"/>
    <w:basedOn w:val="Absatz-Standardschriftart"/>
    <w:link w:val="Untertitel"/>
    <w:uiPriority w:val="11"/>
    <w:rsid w:val="00D6571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65710"/>
    <w:pPr>
      <w:spacing w:before="160" w:after="160" w:line="278" w:lineRule="auto"/>
      <w:jc w:val="center"/>
    </w:pPr>
    <w:rPr>
      <w:rFonts w:eastAsiaTheme="minorHAnsi"/>
      <w:i/>
      <w:iCs/>
      <w:color w:val="404040" w:themeColor="text1" w:themeTint="BF"/>
      <w:kern w:val="2"/>
      <w:lang w:eastAsia="en-US" w:bidi="he-IL"/>
      <w14:ligatures w14:val="standardContextual"/>
    </w:rPr>
  </w:style>
  <w:style w:type="character" w:customStyle="1" w:styleId="ZitatZchn">
    <w:name w:val="Zitat Zchn"/>
    <w:basedOn w:val="Absatz-Standardschriftart"/>
    <w:link w:val="Zitat"/>
    <w:uiPriority w:val="29"/>
    <w:rsid w:val="00D65710"/>
    <w:rPr>
      <w:i/>
      <w:iCs/>
      <w:color w:val="404040" w:themeColor="text1" w:themeTint="BF"/>
    </w:rPr>
  </w:style>
  <w:style w:type="paragraph" w:styleId="Listenabsatz">
    <w:name w:val="List Paragraph"/>
    <w:basedOn w:val="Standard"/>
    <w:uiPriority w:val="34"/>
    <w:qFormat/>
    <w:rsid w:val="00D65710"/>
    <w:pPr>
      <w:spacing w:after="160" w:line="278" w:lineRule="auto"/>
      <w:ind w:left="720"/>
      <w:contextualSpacing/>
    </w:pPr>
    <w:rPr>
      <w:rFonts w:eastAsiaTheme="minorHAnsi"/>
      <w:kern w:val="2"/>
      <w:lang w:eastAsia="en-US" w:bidi="he-IL"/>
      <w14:ligatures w14:val="standardContextual"/>
    </w:rPr>
  </w:style>
  <w:style w:type="character" w:styleId="IntensiveHervorhebung">
    <w:name w:val="Intense Emphasis"/>
    <w:basedOn w:val="Absatz-Standardschriftart"/>
    <w:uiPriority w:val="21"/>
    <w:qFormat/>
    <w:rsid w:val="00D65710"/>
    <w:rPr>
      <w:i/>
      <w:iCs/>
      <w:color w:val="0F4761" w:themeColor="accent1" w:themeShade="BF"/>
    </w:rPr>
  </w:style>
  <w:style w:type="paragraph" w:styleId="IntensivesZitat">
    <w:name w:val="Intense Quote"/>
    <w:basedOn w:val="Standard"/>
    <w:next w:val="Standard"/>
    <w:link w:val="IntensivesZitatZchn"/>
    <w:uiPriority w:val="30"/>
    <w:qFormat/>
    <w:rsid w:val="00D657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bidi="he-IL"/>
      <w14:ligatures w14:val="standardContextual"/>
    </w:rPr>
  </w:style>
  <w:style w:type="character" w:customStyle="1" w:styleId="IntensivesZitatZchn">
    <w:name w:val="Intensives Zitat Zchn"/>
    <w:basedOn w:val="Absatz-Standardschriftart"/>
    <w:link w:val="IntensivesZitat"/>
    <w:uiPriority w:val="30"/>
    <w:rsid w:val="00D65710"/>
    <w:rPr>
      <w:i/>
      <w:iCs/>
      <w:color w:val="0F4761" w:themeColor="accent1" w:themeShade="BF"/>
    </w:rPr>
  </w:style>
  <w:style w:type="character" w:styleId="IntensiverVerweis">
    <w:name w:val="Intense Reference"/>
    <w:basedOn w:val="Absatz-Standardschriftart"/>
    <w:uiPriority w:val="32"/>
    <w:qFormat/>
    <w:rsid w:val="00D65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7407</Characters>
  <Application>Microsoft Office Word</Application>
  <DocSecurity>0</DocSecurity>
  <Lines>154</Lines>
  <Paragraphs>35</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2026-03-25T09:10:00Z</dcterms:created>
  <dcterms:modified xsi:type="dcterms:W3CDTF">2026-03-25T09:12:00Z</dcterms:modified>
</cp:coreProperties>
</file>